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55" w:rsidRDefault="00BC4531" w:rsidP="00962A55">
      <w:pPr>
        <w:rPr>
          <w:rFonts w:ascii="Tahoma" w:hAnsi="Tahoma" w:cs="Tahoma"/>
        </w:rPr>
      </w:pPr>
      <w:r>
        <w:rPr>
          <w:rFonts w:ascii="Tahoma" w:hAnsi="Tahoma" w:cs="Tahoma"/>
        </w:rPr>
        <w:t xml:space="preserve">              </w:t>
      </w:r>
      <w:r w:rsidR="009574AC">
        <w:rPr>
          <w:rFonts w:ascii="Arial" w:hAnsi="Arial" w:cs="Arial"/>
          <w:noProof/>
          <w:lang w:eastAsia="el-GR"/>
        </w:rPr>
        <w:drawing>
          <wp:inline distT="0" distB="0" distL="0" distR="0">
            <wp:extent cx="619125" cy="619125"/>
            <wp:effectExtent l="19050" t="0" r="9525" b="0"/>
            <wp:docPr id="1" name="Εικόνα 1" descr="εθνόσημο Ελλάδ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θνόσημο Ελλάδος"/>
                    <pic:cNvPicPr>
                      <a:picLocks noChangeAspect="1" noChangeArrowheads="1"/>
                    </pic:cNvPicPr>
                  </pic:nvPicPr>
                  <pic:blipFill>
                    <a:blip r:embed="rId6"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962A55" w:rsidRDefault="00962A55" w:rsidP="00512541">
      <w:r w:rsidRPr="00FF3923">
        <w:rPr>
          <w:rFonts w:ascii="Bookman Old Style" w:eastAsia="Dotum" w:hAnsi="Bookman Old Style" w:cs="Tahoma"/>
          <w:sz w:val="24"/>
          <w:szCs w:val="24"/>
        </w:rPr>
        <w:t>ΕΛΛΗΝΙΚΗ ΔΗΜΟΚΡΑΤΙΑ</w:t>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t xml:space="preserve">Αγία Παρασκευή </w:t>
      </w:r>
      <w:r w:rsidR="000C7F60" w:rsidRPr="000C7F60">
        <w:rPr>
          <w:rFonts w:ascii="Bookman Old Style" w:eastAsia="Dotum" w:hAnsi="Bookman Old Style" w:cs="Tahoma"/>
          <w:sz w:val="24"/>
          <w:szCs w:val="24"/>
        </w:rPr>
        <w:t>1</w:t>
      </w:r>
      <w:r w:rsidR="001C4C27" w:rsidRPr="001C4C27">
        <w:rPr>
          <w:rFonts w:ascii="Bookman Old Style" w:eastAsia="Dotum" w:hAnsi="Bookman Old Style" w:cs="Tahoma"/>
          <w:sz w:val="24"/>
          <w:szCs w:val="24"/>
        </w:rPr>
        <w:t>7</w:t>
      </w:r>
      <w:r w:rsidRPr="00FF3923">
        <w:rPr>
          <w:rFonts w:ascii="Bookman Old Style" w:eastAsia="Dotum" w:hAnsi="Bookman Old Style" w:cs="Tahoma"/>
          <w:sz w:val="24"/>
          <w:szCs w:val="24"/>
        </w:rPr>
        <w:t>/</w:t>
      </w:r>
      <w:r w:rsidR="007C2501">
        <w:rPr>
          <w:rFonts w:ascii="Bookman Old Style" w:eastAsia="Dotum" w:hAnsi="Bookman Old Style" w:cs="Tahoma"/>
          <w:sz w:val="24"/>
          <w:szCs w:val="24"/>
        </w:rPr>
        <w:t>0</w:t>
      </w:r>
      <w:r w:rsidR="004801CD" w:rsidRPr="004801CD">
        <w:rPr>
          <w:rFonts w:ascii="Bookman Old Style" w:eastAsia="Dotum" w:hAnsi="Bookman Old Style" w:cs="Tahoma"/>
          <w:sz w:val="24"/>
          <w:szCs w:val="24"/>
        </w:rPr>
        <w:t>7</w:t>
      </w:r>
      <w:r w:rsidRPr="00FF3923">
        <w:rPr>
          <w:rFonts w:ascii="Bookman Old Style" w:eastAsia="Dotum" w:hAnsi="Bookman Old Style" w:cs="Tahoma"/>
          <w:sz w:val="24"/>
          <w:szCs w:val="24"/>
        </w:rPr>
        <w:t>/201</w:t>
      </w:r>
      <w:r w:rsidR="007C2501">
        <w:rPr>
          <w:rFonts w:ascii="Bookman Old Style" w:eastAsia="Dotum" w:hAnsi="Bookman Old Style" w:cs="Tahoma"/>
          <w:sz w:val="24"/>
          <w:szCs w:val="24"/>
        </w:rPr>
        <w:t>7</w:t>
      </w:r>
      <w:r w:rsidRPr="00FF3923">
        <w:rPr>
          <w:rFonts w:ascii="Bookman Old Style" w:eastAsia="Dotum" w:hAnsi="Bookman Old Style" w:cs="Tahoma"/>
          <w:sz w:val="24"/>
          <w:szCs w:val="24"/>
        </w:rPr>
        <w:br/>
        <w:t>ΝΟΜΟΣ ΑΤΤΙΚΗΣ</w:t>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tab/>
      </w:r>
      <w:r w:rsidRPr="00FF3923">
        <w:rPr>
          <w:rFonts w:ascii="Bookman Old Style" w:eastAsia="Dotum" w:hAnsi="Bookman Old Style" w:cs="Tahoma"/>
          <w:sz w:val="24"/>
          <w:szCs w:val="24"/>
        </w:rPr>
        <w:br/>
        <w:t>ΔΗΜΟΣ ΑΓΙΑΣ ΠΑΡΑΣΚΕΥΗΣ</w:t>
      </w:r>
      <w:r w:rsidRPr="00FF3923">
        <w:rPr>
          <w:rFonts w:ascii="Bookman Old Style" w:eastAsia="Dotum" w:hAnsi="Bookman Old Style" w:cs="Tahoma"/>
          <w:sz w:val="24"/>
          <w:szCs w:val="24"/>
        </w:rPr>
        <w:br/>
      </w:r>
      <w:r w:rsidRPr="0060279F">
        <w:rPr>
          <w:rFonts w:ascii="Bookman Old Style" w:eastAsia="Dotum" w:hAnsi="Bookman Old Style" w:cs="Tahoma"/>
          <w:sz w:val="24"/>
          <w:szCs w:val="24"/>
        </w:rPr>
        <w:t>ΓΡΑΦΕΙΟ ΔΗΜΑΡΧΟΥ</w:t>
      </w:r>
      <w:r w:rsidRPr="00FF3923">
        <w:rPr>
          <w:rFonts w:ascii="Bookman Old Style" w:eastAsia="Dotum" w:hAnsi="Bookman Old Style" w:cs="Tahoma"/>
          <w:sz w:val="24"/>
          <w:szCs w:val="24"/>
          <w:u w:val="single"/>
        </w:rPr>
        <w:br/>
      </w:r>
      <w:proofErr w:type="spellStart"/>
      <w:r w:rsidRPr="00FF3923">
        <w:rPr>
          <w:rFonts w:ascii="Bookman Old Style" w:eastAsia="Dotum" w:hAnsi="Bookman Old Style" w:cs="Tahoma"/>
          <w:sz w:val="24"/>
          <w:szCs w:val="24"/>
        </w:rPr>
        <w:t>Λεωφ</w:t>
      </w:r>
      <w:proofErr w:type="spellEnd"/>
      <w:r w:rsidRPr="00FF3923">
        <w:rPr>
          <w:rFonts w:ascii="Bookman Old Style" w:eastAsia="Dotum" w:hAnsi="Bookman Old Style" w:cs="Tahoma"/>
          <w:sz w:val="24"/>
          <w:szCs w:val="24"/>
        </w:rPr>
        <w:t>. Μεσογείων 415-417</w:t>
      </w:r>
      <w:r w:rsidRPr="00FF3923">
        <w:rPr>
          <w:rFonts w:ascii="Bookman Old Style" w:eastAsia="Dotum" w:hAnsi="Bookman Old Style" w:cs="Tahoma"/>
          <w:sz w:val="24"/>
          <w:szCs w:val="24"/>
        </w:rPr>
        <w:br/>
        <w:t>153 43 Αγία Παρασκευή</w:t>
      </w:r>
      <w:r w:rsidRPr="00FF3923">
        <w:rPr>
          <w:rFonts w:ascii="Bookman Old Style" w:eastAsia="Dotum" w:hAnsi="Bookman Old Style" w:cs="Tahoma"/>
          <w:sz w:val="24"/>
          <w:szCs w:val="24"/>
        </w:rPr>
        <w:br/>
      </w:r>
      <w:proofErr w:type="spellStart"/>
      <w:r w:rsidRPr="00FF3923">
        <w:rPr>
          <w:rFonts w:ascii="Bookman Old Style" w:eastAsia="Dotum" w:hAnsi="Bookman Old Style" w:cs="Tahoma"/>
          <w:sz w:val="24"/>
          <w:szCs w:val="24"/>
        </w:rPr>
        <w:t>Τηλ</w:t>
      </w:r>
      <w:proofErr w:type="spellEnd"/>
      <w:r w:rsidRPr="00FF3923">
        <w:rPr>
          <w:rFonts w:ascii="Bookman Old Style" w:eastAsia="Dotum" w:hAnsi="Bookman Old Style" w:cs="Tahoma"/>
          <w:sz w:val="24"/>
          <w:szCs w:val="24"/>
        </w:rPr>
        <w:t>.: 213-2004-502 &amp; 530</w:t>
      </w:r>
      <w:r w:rsidRPr="00FF3923">
        <w:rPr>
          <w:rFonts w:ascii="Bookman Old Style" w:eastAsia="Dotum" w:hAnsi="Bookman Old Style" w:cs="Tahoma"/>
          <w:sz w:val="24"/>
          <w:szCs w:val="24"/>
        </w:rPr>
        <w:br/>
      </w:r>
      <w:r w:rsidRPr="00FF3923">
        <w:rPr>
          <w:rFonts w:ascii="Bookman Old Style" w:eastAsia="Dotum" w:hAnsi="Bookman Old Style" w:cs="Tahoma"/>
          <w:sz w:val="24"/>
          <w:szCs w:val="24"/>
          <w:lang w:val="en-US"/>
        </w:rPr>
        <w:t>Fax</w:t>
      </w:r>
      <w:r w:rsidRPr="00FF3923">
        <w:rPr>
          <w:rFonts w:ascii="Bookman Old Style" w:eastAsia="Dotum" w:hAnsi="Bookman Old Style" w:cs="Tahoma"/>
          <w:sz w:val="24"/>
          <w:szCs w:val="24"/>
        </w:rPr>
        <w:t>: 213-2004-529</w:t>
      </w:r>
      <w:r w:rsidRPr="00FF3923">
        <w:rPr>
          <w:rFonts w:ascii="Bookman Old Style" w:eastAsia="Dotum" w:hAnsi="Bookman Old Style" w:cs="Tahoma"/>
          <w:sz w:val="24"/>
          <w:szCs w:val="24"/>
        </w:rPr>
        <w:br/>
      </w:r>
      <w:r w:rsidRPr="00FF3923">
        <w:rPr>
          <w:rFonts w:ascii="Bookman Old Style" w:eastAsia="Dotum" w:hAnsi="Bookman Old Style" w:cs="Tahoma"/>
          <w:sz w:val="24"/>
          <w:szCs w:val="24"/>
          <w:lang w:val="en-US"/>
        </w:rPr>
        <w:t>email</w:t>
      </w:r>
      <w:r w:rsidRPr="00FF3923">
        <w:rPr>
          <w:rFonts w:ascii="Bookman Old Style" w:eastAsia="Dotum" w:hAnsi="Bookman Old Style" w:cs="Tahoma"/>
          <w:sz w:val="24"/>
          <w:szCs w:val="24"/>
        </w:rPr>
        <w:t xml:space="preserve">: </w:t>
      </w:r>
      <w:hyperlink r:id="rId7" w:history="1">
        <w:r w:rsidRPr="00FF3923">
          <w:rPr>
            <w:rStyle w:val="-"/>
            <w:rFonts w:ascii="Bookman Old Style" w:eastAsia="Dotum" w:hAnsi="Bookman Old Style" w:cs="Tahoma"/>
            <w:sz w:val="24"/>
            <w:szCs w:val="24"/>
            <w:lang w:val="en-US"/>
          </w:rPr>
          <w:t>grafeio</w:t>
        </w:r>
        <w:r w:rsidRPr="00FF3923">
          <w:rPr>
            <w:rStyle w:val="-"/>
            <w:rFonts w:ascii="Bookman Old Style" w:eastAsia="Dotum" w:hAnsi="Bookman Old Style" w:cs="Tahoma"/>
            <w:sz w:val="24"/>
            <w:szCs w:val="24"/>
          </w:rPr>
          <w:t>.</w:t>
        </w:r>
        <w:r w:rsidRPr="00FF3923">
          <w:rPr>
            <w:rStyle w:val="-"/>
            <w:rFonts w:ascii="Bookman Old Style" w:eastAsia="Dotum" w:hAnsi="Bookman Old Style" w:cs="Tahoma"/>
            <w:sz w:val="24"/>
            <w:szCs w:val="24"/>
            <w:lang w:val="en-US"/>
          </w:rPr>
          <w:t>dimarchou</w:t>
        </w:r>
        <w:r w:rsidRPr="00FF3923">
          <w:rPr>
            <w:rStyle w:val="-"/>
            <w:rFonts w:ascii="Bookman Old Style" w:eastAsia="Dotum" w:hAnsi="Bookman Old Style" w:cs="Tahoma"/>
            <w:sz w:val="24"/>
            <w:szCs w:val="24"/>
          </w:rPr>
          <w:t>@</w:t>
        </w:r>
        <w:r w:rsidRPr="00FF3923">
          <w:rPr>
            <w:rStyle w:val="-"/>
            <w:rFonts w:ascii="Bookman Old Style" w:eastAsia="Dotum" w:hAnsi="Bookman Old Style" w:cs="Tahoma"/>
            <w:sz w:val="24"/>
            <w:szCs w:val="24"/>
            <w:lang w:val="en-US"/>
          </w:rPr>
          <w:t>agiaparaskevi</w:t>
        </w:r>
        <w:r w:rsidRPr="00FF3923">
          <w:rPr>
            <w:rStyle w:val="-"/>
            <w:rFonts w:ascii="Bookman Old Style" w:eastAsia="Dotum" w:hAnsi="Bookman Old Style" w:cs="Tahoma"/>
            <w:sz w:val="24"/>
            <w:szCs w:val="24"/>
          </w:rPr>
          <w:t>.</w:t>
        </w:r>
        <w:r w:rsidRPr="00FF3923">
          <w:rPr>
            <w:rStyle w:val="-"/>
            <w:rFonts w:ascii="Bookman Old Style" w:eastAsia="Dotum" w:hAnsi="Bookman Old Style" w:cs="Tahoma"/>
            <w:sz w:val="24"/>
            <w:szCs w:val="24"/>
            <w:lang w:val="en-US"/>
          </w:rPr>
          <w:t>gr</w:t>
        </w:r>
      </w:hyperlink>
    </w:p>
    <w:p w:rsidR="00901E38" w:rsidRPr="00AE0F01" w:rsidRDefault="00901E38" w:rsidP="00512541"/>
    <w:p w:rsidR="001F4D15" w:rsidRPr="00901E38" w:rsidRDefault="00901E38" w:rsidP="00901E38">
      <w:pPr>
        <w:spacing w:line="276" w:lineRule="auto"/>
        <w:jc w:val="both"/>
        <w:rPr>
          <w:rFonts w:ascii="Bookman Old Style" w:eastAsia="Dotum" w:hAnsi="Bookman Old Style" w:cs="Tahoma"/>
          <w:b/>
          <w:sz w:val="24"/>
          <w:szCs w:val="24"/>
        </w:rPr>
      </w:pPr>
      <w:r w:rsidRPr="00901E38">
        <w:rPr>
          <w:rFonts w:ascii="Bookman Old Style" w:eastAsia="Dotum" w:hAnsi="Bookman Old Style" w:cs="Tahoma"/>
          <w:b/>
          <w:sz w:val="24"/>
          <w:szCs w:val="24"/>
        </w:rPr>
        <w:t>ΕΙΣΗΓΗΣΗ ΔΗΜΑΡΧΟΥ Ι. ΣΤΑΘΟΠΟΥΛΟΥ ΣΤΟ ΔΗΜ. ΣΥΜΒΟΥΛΙΟ ΣΧΕΤΙΚΑ ΜΕ ΤΟ 1</w:t>
      </w:r>
      <w:r w:rsidRPr="00901E38">
        <w:rPr>
          <w:rFonts w:ascii="Bookman Old Style" w:eastAsia="Dotum" w:hAnsi="Bookman Old Style" w:cs="Tahoma"/>
          <w:b/>
          <w:sz w:val="24"/>
          <w:szCs w:val="24"/>
          <w:vertAlign w:val="superscript"/>
        </w:rPr>
        <w:t>Ο</w:t>
      </w:r>
      <w:r w:rsidRPr="00901E38">
        <w:rPr>
          <w:rFonts w:ascii="Bookman Old Style" w:eastAsia="Dotum" w:hAnsi="Bookman Old Style" w:cs="Tahoma"/>
          <w:b/>
          <w:sz w:val="24"/>
          <w:szCs w:val="24"/>
        </w:rPr>
        <w:t xml:space="preserve"> ΘΕΜΑ ΗΜΕΡΗΣΙΑΣ ΔΙΑΤΑΞΗΣ ΤΗΣ ΣΥΝΕΔΡΙΑΣΗΣ ΤΗΣ 18</w:t>
      </w:r>
      <w:r w:rsidRPr="00901E38">
        <w:rPr>
          <w:rFonts w:ascii="Bookman Old Style" w:eastAsia="Dotum" w:hAnsi="Bookman Old Style" w:cs="Tahoma"/>
          <w:b/>
          <w:sz w:val="24"/>
          <w:szCs w:val="24"/>
          <w:vertAlign w:val="superscript"/>
        </w:rPr>
        <w:t>ης</w:t>
      </w:r>
      <w:r w:rsidRPr="00901E38">
        <w:rPr>
          <w:rFonts w:ascii="Bookman Old Style" w:eastAsia="Dotum" w:hAnsi="Bookman Old Style" w:cs="Tahoma"/>
          <w:b/>
          <w:sz w:val="24"/>
          <w:szCs w:val="24"/>
        </w:rPr>
        <w:t xml:space="preserve"> ΙΟΥΛΙΟΥ 2017 ΠΕΡΙ ΑΠΕΥΘΕΙΑΣ ΑΓΟΡΑΣ ΤΟΥ ΚΤΗΜΑΤΟΣ ΙΟΛΑ</w:t>
      </w:r>
    </w:p>
    <w:p w:rsidR="00690330" w:rsidRDefault="00690330" w:rsidP="001F4D15">
      <w:pPr>
        <w:spacing w:line="276" w:lineRule="auto"/>
        <w:jc w:val="center"/>
        <w:rPr>
          <w:rFonts w:ascii="Bookman Old Style" w:eastAsia="Dotum" w:hAnsi="Bookman Old Style" w:cs="Tahoma"/>
          <w:b/>
          <w:sz w:val="24"/>
          <w:szCs w:val="24"/>
        </w:rPr>
      </w:pPr>
    </w:p>
    <w:p w:rsidR="007645CF" w:rsidRDefault="001C4C27"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Η </w:t>
      </w:r>
      <w:r w:rsidR="0062252D">
        <w:rPr>
          <w:rFonts w:ascii="Bookman Old Style" w:eastAsia="Dotum" w:hAnsi="Bookman Old Style" w:cs="Tahoma"/>
          <w:sz w:val="24"/>
          <w:szCs w:val="24"/>
        </w:rPr>
        <w:t xml:space="preserve">υπόθεση του Κτήματος (έκτασης 6.700 </w:t>
      </w:r>
      <w:proofErr w:type="spellStart"/>
      <w:r w:rsidR="0062252D">
        <w:rPr>
          <w:rFonts w:ascii="Bookman Old Style" w:eastAsia="Dotum" w:hAnsi="Bookman Old Style" w:cs="Tahoma"/>
          <w:sz w:val="24"/>
          <w:szCs w:val="24"/>
        </w:rPr>
        <w:t>τ.μ</w:t>
      </w:r>
      <w:proofErr w:type="spellEnd"/>
      <w:r w:rsidR="0062252D">
        <w:rPr>
          <w:rFonts w:ascii="Bookman Old Style" w:eastAsia="Dotum" w:hAnsi="Bookman Old Style" w:cs="Tahoma"/>
          <w:sz w:val="24"/>
          <w:szCs w:val="24"/>
        </w:rPr>
        <w:t xml:space="preserve">.) και της Βίλας (εμβαδού 1.700 </w:t>
      </w:r>
      <w:proofErr w:type="spellStart"/>
      <w:r w:rsidR="0062252D">
        <w:rPr>
          <w:rFonts w:ascii="Bookman Old Style" w:eastAsia="Dotum" w:hAnsi="Bookman Old Style" w:cs="Tahoma"/>
          <w:sz w:val="24"/>
          <w:szCs w:val="24"/>
        </w:rPr>
        <w:t>τ.μ</w:t>
      </w:r>
      <w:proofErr w:type="spellEnd"/>
      <w:r w:rsidR="0062252D">
        <w:rPr>
          <w:rFonts w:ascii="Bookman Old Style" w:eastAsia="Dotum" w:hAnsi="Bookman Old Style" w:cs="Tahoma"/>
          <w:sz w:val="24"/>
          <w:szCs w:val="24"/>
        </w:rPr>
        <w:t xml:space="preserve">.) </w:t>
      </w:r>
      <w:proofErr w:type="spellStart"/>
      <w:r w:rsidR="0062252D">
        <w:rPr>
          <w:rFonts w:ascii="Bookman Old Style" w:eastAsia="Dotum" w:hAnsi="Bookman Old Style" w:cs="Tahoma"/>
          <w:sz w:val="24"/>
          <w:szCs w:val="24"/>
        </w:rPr>
        <w:t>Ιόλα</w:t>
      </w:r>
      <w:proofErr w:type="spellEnd"/>
      <w:r w:rsidR="0062252D">
        <w:rPr>
          <w:rFonts w:ascii="Bookman Old Style" w:eastAsia="Dotum" w:hAnsi="Bookman Old Style" w:cs="Tahoma"/>
          <w:sz w:val="24"/>
          <w:szCs w:val="24"/>
        </w:rPr>
        <w:t xml:space="preserve"> στον Παράδεισο Αγ. Παρασκευής αποτελεί διεκδίκηση όλων των μέχρι σήμερα Δημοτικών Αρχών της Αγίας Παρασκευής </w:t>
      </w:r>
      <w:r w:rsidR="00901E38">
        <w:rPr>
          <w:rFonts w:ascii="Bookman Old Style" w:eastAsia="Dotum" w:hAnsi="Bookman Old Style" w:cs="Tahoma"/>
          <w:sz w:val="24"/>
          <w:szCs w:val="24"/>
        </w:rPr>
        <w:t xml:space="preserve">από </w:t>
      </w:r>
      <w:r w:rsidR="0062252D">
        <w:rPr>
          <w:rFonts w:ascii="Bookman Old Style" w:eastAsia="Dotum" w:hAnsi="Bookman Old Style" w:cs="Tahoma"/>
          <w:sz w:val="24"/>
          <w:szCs w:val="24"/>
        </w:rPr>
        <w:t xml:space="preserve">τη δεκαετία του 1990, όπως και όλων των </w:t>
      </w:r>
      <w:r w:rsidR="00901E38">
        <w:rPr>
          <w:rFonts w:ascii="Bookman Old Style" w:eastAsia="Dotum" w:hAnsi="Bookman Old Style" w:cs="Tahoma"/>
          <w:sz w:val="24"/>
          <w:szCs w:val="24"/>
        </w:rPr>
        <w:t>Δ</w:t>
      </w:r>
      <w:r w:rsidR="0062252D">
        <w:rPr>
          <w:rFonts w:ascii="Bookman Old Style" w:eastAsia="Dotum" w:hAnsi="Bookman Old Style" w:cs="Tahoma"/>
          <w:sz w:val="24"/>
          <w:szCs w:val="24"/>
        </w:rPr>
        <w:t>ημοτικών παρατάξεων καθώς και των κατά καιρούς Διοικητικών Συμβουλίων του Συλλόγου Κατοίκων Κοντοπεύκου</w:t>
      </w:r>
      <w:r w:rsidR="00901E38">
        <w:rPr>
          <w:rFonts w:ascii="Bookman Old Style" w:eastAsia="Dotum" w:hAnsi="Bookman Old Style" w:cs="Tahoma"/>
          <w:sz w:val="24"/>
          <w:szCs w:val="24"/>
        </w:rPr>
        <w:t>.</w:t>
      </w:r>
    </w:p>
    <w:p w:rsidR="001C4C27" w:rsidRDefault="00B87526"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Δεν αποτελεί μόνο τ</w:t>
      </w:r>
      <w:r w:rsidR="0062252D">
        <w:rPr>
          <w:rFonts w:ascii="Bookman Old Style" w:eastAsia="Dotum" w:hAnsi="Bookman Old Style" w:cs="Tahoma"/>
          <w:sz w:val="24"/>
          <w:szCs w:val="24"/>
        </w:rPr>
        <w:t xml:space="preserve">ο κτήμα </w:t>
      </w:r>
      <w:proofErr w:type="spellStart"/>
      <w:r w:rsidR="0062252D">
        <w:rPr>
          <w:rFonts w:ascii="Bookman Old Style" w:eastAsia="Dotum" w:hAnsi="Bookman Old Style" w:cs="Tahoma"/>
          <w:sz w:val="24"/>
          <w:szCs w:val="24"/>
        </w:rPr>
        <w:t>Ιόλα</w:t>
      </w:r>
      <w:proofErr w:type="spellEnd"/>
      <w:r w:rsidR="0062252D">
        <w:rPr>
          <w:rFonts w:ascii="Bookman Old Style" w:eastAsia="Dotum" w:hAnsi="Bookman Old Style" w:cs="Tahoma"/>
          <w:sz w:val="24"/>
          <w:szCs w:val="24"/>
        </w:rPr>
        <w:t xml:space="preserve"> διεκδίκηση και επιθυμία της πόλης της Αγ. Παρασκευής</w:t>
      </w:r>
      <w:r>
        <w:rPr>
          <w:rFonts w:ascii="Bookman Old Style" w:eastAsia="Dotum" w:hAnsi="Bookman Old Style" w:cs="Tahoma"/>
          <w:sz w:val="24"/>
          <w:szCs w:val="24"/>
        </w:rPr>
        <w:t xml:space="preserve">. Υπάρχουν, επίσης, και άλλοι </w:t>
      </w:r>
      <w:r w:rsidR="0062252D">
        <w:rPr>
          <w:rFonts w:ascii="Bookman Old Style" w:eastAsia="Dotum" w:hAnsi="Bookman Old Style" w:cs="Tahoma"/>
          <w:sz w:val="24"/>
          <w:szCs w:val="24"/>
        </w:rPr>
        <w:t>ελεύθερο</w:t>
      </w:r>
      <w:r>
        <w:rPr>
          <w:rFonts w:ascii="Bookman Old Style" w:eastAsia="Dotum" w:hAnsi="Bookman Old Style" w:cs="Tahoma"/>
          <w:sz w:val="24"/>
          <w:szCs w:val="24"/>
        </w:rPr>
        <w:t>ι</w:t>
      </w:r>
      <w:r w:rsidR="0062252D">
        <w:rPr>
          <w:rFonts w:ascii="Bookman Old Style" w:eastAsia="Dotum" w:hAnsi="Bookman Old Style" w:cs="Tahoma"/>
          <w:sz w:val="24"/>
          <w:szCs w:val="24"/>
        </w:rPr>
        <w:t xml:space="preserve"> χώρο</w:t>
      </w:r>
      <w:r>
        <w:rPr>
          <w:rFonts w:ascii="Bookman Old Style" w:eastAsia="Dotum" w:hAnsi="Bookman Old Style" w:cs="Tahoma"/>
          <w:sz w:val="24"/>
          <w:szCs w:val="24"/>
        </w:rPr>
        <w:t>ι</w:t>
      </w:r>
      <w:r w:rsidR="0062252D">
        <w:rPr>
          <w:rFonts w:ascii="Bookman Old Style" w:eastAsia="Dotum" w:hAnsi="Bookman Old Style" w:cs="Tahoma"/>
          <w:sz w:val="24"/>
          <w:szCs w:val="24"/>
        </w:rPr>
        <w:t xml:space="preserve"> που πρέπει να διεκδικηθούν (Σχολείο Μακρή, Ο.Τ. 118, χώροι Υπ. Γεωργίας, Πάρκο οδού Παπάγου κ.ά.)</w:t>
      </w:r>
      <w:r w:rsidR="006B07B8">
        <w:rPr>
          <w:rFonts w:ascii="Bookman Old Style" w:eastAsia="Dotum" w:hAnsi="Bookman Old Style" w:cs="Tahoma"/>
          <w:sz w:val="24"/>
          <w:szCs w:val="24"/>
        </w:rPr>
        <w:t xml:space="preserve"> και για τους οποίους χώρους έχουμε σχέδιο και έχουν γίνει ενέργειες.</w:t>
      </w:r>
    </w:p>
    <w:p w:rsidR="0069016B" w:rsidRDefault="0062252D"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Η σημερινή Δημοτική Αρχή </w:t>
      </w:r>
      <w:r w:rsidR="00446791">
        <w:rPr>
          <w:rFonts w:ascii="Bookman Old Style" w:eastAsia="Dotum" w:hAnsi="Bookman Old Style" w:cs="Tahoma"/>
          <w:sz w:val="24"/>
          <w:szCs w:val="24"/>
        </w:rPr>
        <w:t>επέλεξε από έτους τη διερεύνηση του θέματος και τη διαδικασία της απευθείας αγοράς του χώρου ως τ</w:t>
      </w:r>
      <w:r w:rsidR="00901E38">
        <w:rPr>
          <w:rFonts w:ascii="Bookman Old Style" w:eastAsia="Dotum" w:hAnsi="Bookman Old Style" w:cs="Tahoma"/>
          <w:sz w:val="24"/>
          <w:szCs w:val="24"/>
        </w:rPr>
        <w:t>η</w:t>
      </w:r>
      <w:r w:rsidR="00446791">
        <w:rPr>
          <w:rFonts w:ascii="Bookman Old Style" w:eastAsia="Dotum" w:hAnsi="Bookman Old Style" w:cs="Tahoma"/>
          <w:sz w:val="24"/>
          <w:szCs w:val="24"/>
        </w:rPr>
        <w:t>ν πλέον ασφαλή και οικονομική μέθοδο απόκτησης της κυριότητας από το Δήμο Αγ. Παρασκευής.</w:t>
      </w:r>
    </w:p>
    <w:p w:rsidR="00446791" w:rsidRDefault="00446791"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Η </w:t>
      </w:r>
      <w:r w:rsidR="00B14684">
        <w:rPr>
          <w:rFonts w:ascii="Bookman Old Style" w:eastAsia="Dotum" w:hAnsi="Bookman Old Style" w:cs="Tahoma"/>
          <w:sz w:val="24"/>
          <w:szCs w:val="24"/>
        </w:rPr>
        <w:t xml:space="preserve">διαδικασία της </w:t>
      </w:r>
      <w:r>
        <w:rPr>
          <w:rFonts w:ascii="Bookman Old Style" w:eastAsia="Dotum" w:hAnsi="Bookman Old Style" w:cs="Tahoma"/>
          <w:sz w:val="24"/>
          <w:szCs w:val="24"/>
        </w:rPr>
        <w:t>απευθείας αγορά</w:t>
      </w:r>
      <w:r w:rsidR="00B14684">
        <w:rPr>
          <w:rFonts w:ascii="Bookman Old Style" w:eastAsia="Dotum" w:hAnsi="Bookman Old Style" w:cs="Tahoma"/>
          <w:sz w:val="24"/>
          <w:szCs w:val="24"/>
        </w:rPr>
        <w:t>ς</w:t>
      </w:r>
      <w:r>
        <w:rPr>
          <w:rFonts w:ascii="Bookman Old Style" w:eastAsia="Dotum" w:hAnsi="Bookman Old Style" w:cs="Tahoma"/>
          <w:sz w:val="24"/>
          <w:szCs w:val="24"/>
        </w:rPr>
        <w:t xml:space="preserve"> του Κτήματος και της Βίλας απεφασίσθη από το Δημοτικό Συμβούλιο Αγίας Παρασκευής με </w:t>
      </w:r>
      <w:proofErr w:type="spellStart"/>
      <w:r>
        <w:rPr>
          <w:rFonts w:ascii="Bookman Old Style" w:eastAsia="Dotum" w:hAnsi="Bookman Old Style" w:cs="Tahoma"/>
          <w:sz w:val="24"/>
          <w:szCs w:val="24"/>
        </w:rPr>
        <w:t>διαπαραταξιακή</w:t>
      </w:r>
      <w:proofErr w:type="spellEnd"/>
      <w:r>
        <w:rPr>
          <w:rFonts w:ascii="Bookman Old Style" w:eastAsia="Dotum" w:hAnsi="Bookman Old Style" w:cs="Tahoma"/>
          <w:sz w:val="24"/>
          <w:szCs w:val="24"/>
        </w:rPr>
        <w:t xml:space="preserve"> πλειοψηφία στη Συνεδρίασή του της 29</w:t>
      </w:r>
      <w:r w:rsidRPr="00446791">
        <w:rPr>
          <w:rFonts w:ascii="Bookman Old Style" w:eastAsia="Dotum" w:hAnsi="Bookman Old Style" w:cs="Tahoma"/>
          <w:sz w:val="24"/>
          <w:szCs w:val="24"/>
          <w:vertAlign w:val="superscript"/>
        </w:rPr>
        <w:t>ης</w:t>
      </w:r>
      <w:r>
        <w:rPr>
          <w:rFonts w:ascii="Bookman Old Style" w:eastAsia="Dotum" w:hAnsi="Bookman Old Style" w:cs="Tahoma"/>
          <w:sz w:val="24"/>
          <w:szCs w:val="24"/>
        </w:rPr>
        <w:t xml:space="preserve"> Νοεμβρίου 2016, </w:t>
      </w:r>
      <w:r w:rsidR="00901E38">
        <w:rPr>
          <w:rFonts w:ascii="Bookman Old Style" w:eastAsia="Dotum" w:hAnsi="Bookman Old Style" w:cs="Tahoma"/>
          <w:sz w:val="24"/>
          <w:szCs w:val="24"/>
        </w:rPr>
        <w:t xml:space="preserve">συνεδρίαση </w:t>
      </w:r>
      <w:r w:rsidR="006B07B8">
        <w:rPr>
          <w:rFonts w:ascii="Bookman Old Style" w:eastAsia="Dotum" w:hAnsi="Bookman Old Style" w:cs="Tahoma"/>
          <w:sz w:val="24"/>
          <w:szCs w:val="24"/>
        </w:rPr>
        <w:t>στην</w:t>
      </w:r>
      <w:r w:rsidR="00901E38">
        <w:rPr>
          <w:rFonts w:ascii="Bookman Old Style" w:eastAsia="Dotum" w:hAnsi="Bookman Old Style" w:cs="Tahoma"/>
          <w:sz w:val="24"/>
          <w:szCs w:val="24"/>
        </w:rPr>
        <w:t xml:space="preserve"> οποία </w:t>
      </w:r>
      <w:r>
        <w:rPr>
          <w:rFonts w:ascii="Bookman Old Style" w:eastAsia="Dotum" w:hAnsi="Bookman Old Style" w:cs="Tahoma"/>
          <w:sz w:val="24"/>
          <w:szCs w:val="24"/>
        </w:rPr>
        <w:t xml:space="preserve"> εξουσιοδ</w:t>
      </w:r>
      <w:r w:rsidR="006B07B8">
        <w:rPr>
          <w:rFonts w:ascii="Bookman Old Style" w:eastAsia="Dotum" w:hAnsi="Bookman Old Style" w:cs="Tahoma"/>
          <w:sz w:val="24"/>
          <w:szCs w:val="24"/>
        </w:rPr>
        <w:t>οτήθηκε</w:t>
      </w:r>
      <w:r>
        <w:rPr>
          <w:rFonts w:ascii="Bookman Old Style" w:eastAsia="Dotum" w:hAnsi="Bookman Old Style" w:cs="Tahoma"/>
          <w:sz w:val="24"/>
          <w:szCs w:val="24"/>
        </w:rPr>
        <w:t xml:space="preserve"> παράλληλα </w:t>
      </w:r>
      <w:r w:rsidR="006B07B8">
        <w:rPr>
          <w:rFonts w:ascii="Bookman Old Style" w:eastAsia="Dotum" w:hAnsi="Bookman Old Style" w:cs="Tahoma"/>
          <w:sz w:val="24"/>
          <w:szCs w:val="24"/>
        </w:rPr>
        <w:t>ο</w:t>
      </w:r>
      <w:r>
        <w:rPr>
          <w:rFonts w:ascii="Bookman Old Style" w:eastAsia="Dotum" w:hAnsi="Bookman Old Style" w:cs="Tahoma"/>
          <w:sz w:val="24"/>
          <w:szCs w:val="24"/>
        </w:rPr>
        <w:t xml:space="preserve"> Δήμαρχο</w:t>
      </w:r>
      <w:r w:rsidR="006B07B8">
        <w:rPr>
          <w:rFonts w:ascii="Bookman Old Style" w:eastAsia="Dotum" w:hAnsi="Bookman Old Style" w:cs="Tahoma"/>
          <w:sz w:val="24"/>
          <w:szCs w:val="24"/>
        </w:rPr>
        <w:t>ς</w:t>
      </w:r>
      <w:r>
        <w:rPr>
          <w:rFonts w:ascii="Bookman Old Style" w:eastAsia="Dotum" w:hAnsi="Bookman Old Style" w:cs="Tahoma"/>
          <w:sz w:val="24"/>
          <w:szCs w:val="24"/>
        </w:rPr>
        <w:t xml:space="preserve"> «για όλες τις νόμιμες ενέργειες, προκειμένου να εκτελεστεί η απόφαση». </w:t>
      </w:r>
    </w:p>
    <w:p w:rsidR="00CC2E33" w:rsidRDefault="00446791"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Στο πλαίσιο αυτό, ο Δήμαρχος συγκάλεσε σύσκεψη όλων των Δημοτικών Παρατάξεων με την παρουσία του ιδιοκτήτη του χώρου τον </w:t>
      </w:r>
      <w:r>
        <w:rPr>
          <w:rFonts w:ascii="Bookman Old Style" w:eastAsia="Dotum" w:hAnsi="Bookman Old Style" w:cs="Tahoma"/>
          <w:sz w:val="24"/>
          <w:szCs w:val="24"/>
        </w:rPr>
        <w:lastRenderedPageBreak/>
        <w:t xml:space="preserve">Ιανουάριο του 2017. Διευκρινίζεται, επίσης, ότι ο Δήμαρχος έχει επισκεφθεί μέχρι σήμερα όλους τους, κατά καιρούς, Υπουργούς </w:t>
      </w:r>
      <w:r w:rsidR="00CC2E33">
        <w:rPr>
          <w:rFonts w:ascii="Bookman Old Style" w:eastAsia="Dotum" w:hAnsi="Bookman Old Style" w:cs="Tahoma"/>
          <w:sz w:val="24"/>
          <w:szCs w:val="24"/>
        </w:rPr>
        <w:t>Πολιτισμού από το τέλος του 2014 (</w:t>
      </w:r>
      <w:proofErr w:type="spellStart"/>
      <w:r w:rsidR="00CC2E33">
        <w:rPr>
          <w:rFonts w:ascii="Bookman Old Style" w:eastAsia="Dotum" w:hAnsi="Bookman Old Style" w:cs="Tahoma"/>
          <w:sz w:val="24"/>
          <w:szCs w:val="24"/>
        </w:rPr>
        <w:t>κ.κ</w:t>
      </w:r>
      <w:proofErr w:type="spellEnd"/>
      <w:r w:rsidR="00CC2E33">
        <w:rPr>
          <w:rFonts w:ascii="Bookman Old Style" w:eastAsia="Dotum" w:hAnsi="Bookman Old Style" w:cs="Tahoma"/>
          <w:sz w:val="24"/>
          <w:szCs w:val="24"/>
        </w:rPr>
        <w:t>. Τασούλας, Ξυδάκης, Μπαλτάς και Κονιόρδου)</w:t>
      </w:r>
      <w:r w:rsidR="006B07B8">
        <w:rPr>
          <w:rFonts w:ascii="Bookman Old Style" w:eastAsia="Dotum" w:hAnsi="Bookman Old Style" w:cs="Tahoma"/>
          <w:sz w:val="24"/>
          <w:szCs w:val="24"/>
        </w:rPr>
        <w:t>,</w:t>
      </w:r>
      <w:r w:rsidR="00CC2E33">
        <w:rPr>
          <w:rFonts w:ascii="Bookman Old Style" w:eastAsia="Dotum" w:hAnsi="Bookman Old Style" w:cs="Tahoma"/>
          <w:sz w:val="24"/>
          <w:szCs w:val="24"/>
        </w:rPr>
        <w:t xml:space="preserve"> </w:t>
      </w:r>
      <w:r w:rsidR="006B07B8">
        <w:rPr>
          <w:rFonts w:ascii="Bookman Old Style" w:eastAsia="Dotum" w:hAnsi="Bookman Old Style" w:cs="Tahoma"/>
          <w:sz w:val="24"/>
          <w:szCs w:val="24"/>
        </w:rPr>
        <w:t>που έχουν διευκρινίσει ότι δεν μπορεί το Υπουργείο να χρηματοδοτήσει αγορά του χώρου</w:t>
      </w:r>
      <w:r w:rsidR="00B14684">
        <w:rPr>
          <w:rFonts w:ascii="Bookman Old Style" w:eastAsia="Dotum" w:hAnsi="Bookman Old Style" w:cs="Tahoma"/>
          <w:sz w:val="24"/>
          <w:szCs w:val="24"/>
        </w:rPr>
        <w:t>, επιθυμεί όμως προγραμματική σύμβαση με το Δήμο</w:t>
      </w:r>
      <w:r w:rsidR="006B07B8">
        <w:rPr>
          <w:rFonts w:ascii="Bookman Old Style" w:eastAsia="Dotum" w:hAnsi="Bookman Old Style" w:cs="Tahoma"/>
          <w:sz w:val="24"/>
          <w:szCs w:val="24"/>
        </w:rPr>
        <w:t xml:space="preserve"> </w:t>
      </w:r>
      <w:r w:rsidR="00CC2E33">
        <w:rPr>
          <w:rFonts w:ascii="Bookman Old Style" w:eastAsia="Dotum" w:hAnsi="Bookman Old Style" w:cs="Tahoma"/>
          <w:sz w:val="24"/>
          <w:szCs w:val="24"/>
        </w:rPr>
        <w:t xml:space="preserve">και έχει επίσης μιλήσει και συναντήσει αρκετούς ανθρώπους του Πολιτισμού που </w:t>
      </w:r>
      <w:r w:rsidR="006B07B8">
        <w:rPr>
          <w:rFonts w:ascii="Bookman Old Style" w:eastAsia="Dotum" w:hAnsi="Bookman Old Style" w:cs="Tahoma"/>
          <w:sz w:val="24"/>
          <w:szCs w:val="24"/>
        </w:rPr>
        <w:t xml:space="preserve">είχαν και </w:t>
      </w:r>
      <w:r w:rsidR="00CC2E33">
        <w:rPr>
          <w:rFonts w:ascii="Bookman Old Style" w:eastAsia="Dotum" w:hAnsi="Bookman Old Style" w:cs="Tahoma"/>
          <w:sz w:val="24"/>
          <w:szCs w:val="24"/>
        </w:rPr>
        <w:t xml:space="preserve">έχουν </w:t>
      </w:r>
      <w:r w:rsidR="00B14684">
        <w:rPr>
          <w:rFonts w:ascii="Bookman Old Style" w:eastAsia="Dotum" w:hAnsi="Bookman Old Style" w:cs="Tahoma"/>
          <w:sz w:val="24"/>
          <w:szCs w:val="24"/>
        </w:rPr>
        <w:t>«</w:t>
      </w:r>
      <w:r w:rsidR="00CC2E33">
        <w:rPr>
          <w:rFonts w:ascii="Bookman Old Style" w:eastAsia="Dotum" w:hAnsi="Bookman Old Style" w:cs="Tahoma"/>
          <w:sz w:val="24"/>
          <w:szCs w:val="24"/>
        </w:rPr>
        <w:t>σχέση</w:t>
      </w:r>
      <w:r w:rsidR="00B14684">
        <w:rPr>
          <w:rFonts w:ascii="Bookman Old Style" w:eastAsia="Dotum" w:hAnsi="Bookman Old Style" w:cs="Tahoma"/>
          <w:sz w:val="24"/>
          <w:szCs w:val="24"/>
        </w:rPr>
        <w:t>»</w:t>
      </w:r>
      <w:r w:rsidR="00CC2E33">
        <w:rPr>
          <w:rFonts w:ascii="Bookman Old Style" w:eastAsia="Dotum" w:hAnsi="Bookman Old Style" w:cs="Tahoma"/>
          <w:sz w:val="24"/>
          <w:szCs w:val="24"/>
        </w:rPr>
        <w:t xml:space="preserve"> με το</w:t>
      </w:r>
      <w:r w:rsidR="006B07B8">
        <w:rPr>
          <w:rFonts w:ascii="Bookman Old Style" w:eastAsia="Dotum" w:hAnsi="Bookman Old Style" w:cs="Tahoma"/>
          <w:sz w:val="24"/>
          <w:szCs w:val="24"/>
        </w:rPr>
        <w:t>ν</w:t>
      </w:r>
      <w:r w:rsidR="00CC2E33">
        <w:rPr>
          <w:rFonts w:ascii="Bookman Old Style" w:eastAsia="Dotum" w:hAnsi="Bookman Old Style" w:cs="Tahoma"/>
          <w:sz w:val="24"/>
          <w:szCs w:val="24"/>
        </w:rPr>
        <w:t xml:space="preserve"> αείμνηστο Αλ. </w:t>
      </w:r>
      <w:proofErr w:type="spellStart"/>
      <w:r w:rsidR="00CC2E33">
        <w:rPr>
          <w:rFonts w:ascii="Bookman Old Style" w:eastAsia="Dotum" w:hAnsi="Bookman Old Style" w:cs="Tahoma"/>
          <w:sz w:val="24"/>
          <w:szCs w:val="24"/>
        </w:rPr>
        <w:t>Ιόλα</w:t>
      </w:r>
      <w:proofErr w:type="spellEnd"/>
      <w:r w:rsidR="00CC2E33">
        <w:rPr>
          <w:rFonts w:ascii="Bookman Old Style" w:eastAsia="Dotum" w:hAnsi="Bookman Old Style" w:cs="Tahoma"/>
          <w:sz w:val="24"/>
          <w:szCs w:val="24"/>
        </w:rPr>
        <w:t xml:space="preserve">, </w:t>
      </w:r>
      <w:r w:rsidR="006B07B8">
        <w:rPr>
          <w:rFonts w:ascii="Bookman Old Style" w:eastAsia="Dotum" w:hAnsi="Bookman Old Style" w:cs="Tahoma"/>
          <w:sz w:val="24"/>
          <w:szCs w:val="24"/>
        </w:rPr>
        <w:t xml:space="preserve">και </w:t>
      </w:r>
      <w:r w:rsidR="00B14684">
        <w:rPr>
          <w:rFonts w:ascii="Bookman Old Style" w:eastAsia="Dotum" w:hAnsi="Bookman Old Style" w:cs="Tahoma"/>
          <w:sz w:val="24"/>
          <w:szCs w:val="24"/>
        </w:rPr>
        <w:t>ά</w:t>
      </w:r>
      <w:r w:rsidR="00CC2E33">
        <w:rPr>
          <w:rFonts w:ascii="Bookman Old Style" w:eastAsia="Dotum" w:hAnsi="Bookman Old Style" w:cs="Tahoma"/>
          <w:sz w:val="24"/>
          <w:szCs w:val="24"/>
        </w:rPr>
        <w:t>λλ</w:t>
      </w:r>
      <w:r w:rsidR="00B14684">
        <w:rPr>
          <w:rFonts w:ascii="Bookman Old Style" w:eastAsia="Dotum" w:hAnsi="Bookman Old Style" w:cs="Tahoma"/>
          <w:sz w:val="24"/>
          <w:szCs w:val="24"/>
        </w:rPr>
        <w:t>α</w:t>
      </w:r>
      <w:r w:rsidR="00CC2E33">
        <w:rPr>
          <w:rFonts w:ascii="Bookman Old Style" w:eastAsia="Dotum" w:hAnsi="Bookman Old Style" w:cs="Tahoma"/>
          <w:sz w:val="24"/>
          <w:szCs w:val="24"/>
        </w:rPr>
        <w:t xml:space="preserve"> </w:t>
      </w:r>
      <w:r w:rsidR="006B07B8">
        <w:rPr>
          <w:rFonts w:ascii="Bookman Old Style" w:eastAsia="Dotum" w:hAnsi="Bookman Old Style" w:cs="Tahoma"/>
          <w:sz w:val="24"/>
          <w:szCs w:val="24"/>
        </w:rPr>
        <w:t xml:space="preserve">έχουν πρόταση-σχέση </w:t>
      </w:r>
      <w:r w:rsidR="00CC2E33">
        <w:rPr>
          <w:rFonts w:ascii="Bookman Old Style" w:eastAsia="Dotum" w:hAnsi="Bookman Old Style" w:cs="Tahoma"/>
          <w:sz w:val="24"/>
          <w:szCs w:val="24"/>
        </w:rPr>
        <w:t>με δημιουργία χώρων – κτηρίων πολιτισμού.</w:t>
      </w:r>
    </w:p>
    <w:p w:rsidR="00446791" w:rsidRDefault="00CC2E33"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Ο Δήμαρχος, επίσης, αποφάσισε να αναβληθεί το θέμα κατά μία εβδομάδα, ώστε να διευκρινισθούν λεπτομέρειες της υπόθεσης όπως και έγινε</w:t>
      </w:r>
      <w:r w:rsidR="00B14684">
        <w:rPr>
          <w:rFonts w:ascii="Bookman Old Style" w:eastAsia="Dotum" w:hAnsi="Bookman Old Style" w:cs="Tahoma"/>
          <w:sz w:val="24"/>
          <w:szCs w:val="24"/>
        </w:rPr>
        <w:t>,</w:t>
      </w:r>
      <w:r>
        <w:rPr>
          <w:rFonts w:ascii="Bookman Old Style" w:eastAsia="Dotum" w:hAnsi="Bookman Old Style" w:cs="Tahoma"/>
          <w:sz w:val="24"/>
          <w:szCs w:val="24"/>
        </w:rPr>
        <w:t xml:space="preserve"> </w:t>
      </w:r>
      <w:r w:rsidR="006B07B8">
        <w:rPr>
          <w:rFonts w:ascii="Bookman Old Style" w:eastAsia="Dotum" w:hAnsi="Bookman Old Style" w:cs="Tahoma"/>
          <w:sz w:val="24"/>
          <w:szCs w:val="24"/>
        </w:rPr>
        <w:t>μ</w:t>
      </w:r>
      <w:r w:rsidR="00901E38">
        <w:rPr>
          <w:rFonts w:ascii="Bookman Old Style" w:eastAsia="Dotum" w:hAnsi="Bookman Old Style" w:cs="Tahoma"/>
          <w:sz w:val="24"/>
          <w:szCs w:val="24"/>
        </w:rPr>
        <w:t xml:space="preserve">ε </w:t>
      </w:r>
      <w:r>
        <w:rPr>
          <w:rFonts w:ascii="Bookman Old Style" w:eastAsia="Dotum" w:hAnsi="Bookman Old Style" w:cs="Tahoma"/>
          <w:sz w:val="24"/>
          <w:szCs w:val="24"/>
        </w:rPr>
        <w:t xml:space="preserve">σύσκεψη εργασίας στο Δημαρχείο </w:t>
      </w:r>
      <w:r w:rsidR="006B07B8">
        <w:rPr>
          <w:rFonts w:ascii="Bookman Old Style" w:eastAsia="Dotum" w:hAnsi="Bookman Old Style" w:cs="Tahoma"/>
          <w:sz w:val="24"/>
          <w:szCs w:val="24"/>
        </w:rPr>
        <w:t xml:space="preserve">και </w:t>
      </w:r>
      <w:r>
        <w:rPr>
          <w:rFonts w:ascii="Bookman Old Style" w:eastAsia="Dotum" w:hAnsi="Bookman Old Style" w:cs="Tahoma"/>
          <w:sz w:val="24"/>
          <w:szCs w:val="24"/>
        </w:rPr>
        <w:t>με την παρουσία εκπροσώπων παρατάξεων, ανεξάρτητων και μη Συμβούλων και τ</w:t>
      </w:r>
      <w:r w:rsidR="00901E38">
        <w:rPr>
          <w:rFonts w:ascii="Bookman Old Style" w:eastAsia="Dotum" w:hAnsi="Bookman Old Style" w:cs="Tahoma"/>
          <w:sz w:val="24"/>
          <w:szCs w:val="24"/>
        </w:rPr>
        <w:t>ου</w:t>
      </w:r>
      <w:r>
        <w:rPr>
          <w:rFonts w:ascii="Bookman Old Style" w:eastAsia="Dotum" w:hAnsi="Bookman Old Style" w:cs="Tahoma"/>
          <w:sz w:val="24"/>
          <w:szCs w:val="24"/>
        </w:rPr>
        <w:t xml:space="preserve"> Ορκωτ</w:t>
      </w:r>
      <w:r w:rsidR="00901E38">
        <w:rPr>
          <w:rFonts w:ascii="Bookman Old Style" w:eastAsia="Dotum" w:hAnsi="Bookman Old Style" w:cs="Tahoma"/>
          <w:sz w:val="24"/>
          <w:szCs w:val="24"/>
        </w:rPr>
        <w:t>ού</w:t>
      </w:r>
      <w:r>
        <w:rPr>
          <w:rFonts w:ascii="Bookman Old Style" w:eastAsia="Dotum" w:hAnsi="Bookman Old Style" w:cs="Tahoma"/>
          <w:sz w:val="24"/>
          <w:szCs w:val="24"/>
        </w:rPr>
        <w:t xml:space="preserve"> Εκτιμητ</w:t>
      </w:r>
      <w:r w:rsidR="00901E38">
        <w:rPr>
          <w:rFonts w:ascii="Bookman Old Style" w:eastAsia="Dotum" w:hAnsi="Bookman Old Style" w:cs="Tahoma"/>
          <w:sz w:val="24"/>
          <w:szCs w:val="24"/>
        </w:rPr>
        <w:t>ή</w:t>
      </w:r>
      <w:r w:rsidR="006B07B8">
        <w:rPr>
          <w:rFonts w:ascii="Bookman Old Style" w:eastAsia="Dotum" w:hAnsi="Bookman Old Style" w:cs="Tahoma"/>
          <w:sz w:val="24"/>
          <w:szCs w:val="24"/>
        </w:rPr>
        <w:t>, ο οποίος απάντησε σε πολλές ερωτήσεις και διευκρίνισε λεπτομέρειες της έκθεσής του.</w:t>
      </w:r>
      <w:r w:rsidR="00446791">
        <w:rPr>
          <w:rFonts w:ascii="Bookman Old Style" w:eastAsia="Dotum" w:hAnsi="Bookman Old Style" w:cs="Tahoma"/>
          <w:sz w:val="24"/>
          <w:szCs w:val="24"/>
        </w:rPr>
        <w:t xml:space="preserve">  </w:t>
      </w:r>
    </w:p>
    <w:p w:rsidR="00FB405C" w:rsidRDefault="00FB405C"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Οφείλω να ενημερώσω ότι στις συναντήσεις-διαπραγματεύσεις με τον ιδιοκτήτη του χώρου συμμετείχαν </w:t>
      </w:r>
      <w:r w:rsidR="00B87526">
        <w:rPr>
          <w:rFonts w:ascii="Bookman Old Style" w:eastAsia="Dotum" w:hAnsi="Bookman Old Style" w:cs="Tahoma"/>
          <w:sz w:val="24"/>
          <w:szCs w:val="24"/>
        </w:rPr>
        <w:t xml:space="preserve">ο Δήμαρχος και </w:t>
      </w:r>
      <w:r>
        <w:rPr>
          <w:rFonts w:ascii="Bookman Old Style" w:eastAsia="Dotum" w:hAnsi="Bookman Old Style" w:cs="Tahoma"/>
          <w:sz w:val="24"/>
          <w:szCs w:val="24"/>
        </w:rPr>
        <w:t>οι Σπ</w:t>
      </w:r>
      <w:r w:rsidR="00B87526">
        <w:rPr>
          <w:rFonts w:ascii="Bookman Old Style" w:eastAsia="Dotum" w:hAnsi="Bookman Old Style" w:cs="Tahoma"/>
          <w:sz w:val="24"/>
          <w:szCs w:val="24"/>
        </w:rPr>
        <w:t>.</w:t>
      </w:r>
      <w:r>
        <w:rPr>
          <w:rFonts w:ascii="Bookman Old Style" w:eastAsia="Dotum" w:hAnsi="Bookman Old Style" w:cs="Tahoma"/>
          <w:sz w:val="24"/>
          <w:szCs w:val="24"/>
        </w:rPr>
        <w:t xml:space="preserve"> Παπαγεωργίου, </w:t>
      </w:r>
      <w:proofErr w:type="spellStart"/>
      <w:r>
        <w:rPr>
          <w:rFonts w:ascii="Bookman Old Style" w:eastAsia="Dotum" w:hAnsi="Bookman Old Style" w:cs="Tahoma"/>
          <w:sz w:val="24"/>
          <w:szCs w:val="24"/>
        </w:rPr>
        <w:t>Αντιδ</w:t>
      </w:r>
      <w:proofErr w:type="spellEnd"/>
      <w:r>
        <w:rPr>
          <w:rFonts w:ascii="Bookman Old Style" w:eastAsia="Dotum" w:hAnsi="Bookman Old Style" w:cs="Tahoma"/>
          <w:sz w:val="24"/>
          <w:szCs w:val="24"/>
        </w:rPr>
        <w:t xml:space="preserve">. Οικονομικών, </w:t>
      </w:r>
      <w:proofErr w:type="spellStart"/>
      <w:r>
        <w:rPr>
          <w:rFonts w:ascii="Bookman Old Style" w:eastAsia="Dotum" w:hAnsi="Bookman Old Style" w:cs="Tahoma"/>
          <w:sz w:val="24"/>
          <w:szCs w:val="24"/>
        </w:rPr>
        <w:t>Γερ</w:t>
      </w:r>
      <w:proofErr w:type="spellEnd"/>
      <w:r>
        <w:rPr>
          <w:rFonts w:ascii="Bookman Old Style" w:eastAsia="Dotum" w:hAnsi="Bookman Old Style" w:cs="Tahoma"/>
          <w:sz w:val="24"/>
          <w:szCs w:val="24"/>
        </w:rPr>
        <w:t xml:space="preserve">. Βλάχος, Πρόεδρος </w:t>
      </w:r>
      <w:proofErr w:type="spellStart"/>
      <w:r>
        <w:rPr>
          <w:rFonts w:ascii="Bookman Old Style" w:eastAsia="Dotum" w:hAnsi="Bookman Old Style" w:cs="Tahoma"/>
          <w:sz w:val="24"/>
          <w:szCs w:val="24"/>
        </w:rPr>
        <w:t>Δημ</w:t>
      </w:r>
      <w:proofErr w:type="spellEnd"/>
      <w:r>
        <w:rPr>
          <w:rFonts w:ascii="Bookman Old Style" w:eastAsia="Dotum" w:hAnsi="Bookman Old Style" w:cs="Tahoma"/>
          <w:sz w:val="24"/>
          <w:szCs w:val="24"/>
        </w:rPr>
        <w:t xml:space="preserve">. Συμβουλίου, </w:t>
      </w:r>
      <w:proofErr w:type="spellStart"/>
      <w:r>
        <w:rPr>
          <w:rFonts w:ascii="Bookman Old Style" w:eastAsia="Dotum" w:hAnsi="Bookman Old Style" w:cs="Tahoma"/>
          <w:sz w:val="24"/>
          <w:szCs w:val="24"/>
        </w:rPr>
        <w:t>Δημ</w:t>
      </w:r>
      <w:proofErr w:type="spellEnd"/>
      <w:r>
        <w:rPr>
          <w:rFonts w:ascii="Bookman Old Style" w:eastAsia="Dotum" w:hAnsi="Bookman Old Style" w:cs="Tahoma"/>
          <w:sz w:val="24"/>
          <w:szCs w:val="24"/>
        </w:rPr>
        <w:t xml:space="preserve">. </w:t>
      </w:r>
      <w:proofErr w:type="spellStart"/>
      <w:r>
        <w:rPr>
          <w:rFonts w:ascii="Bookman Old Style" w:eastAsia="Dotum" w:hAnsi="Bookman Old Style" w:cs="Tahoma"/>
          <w:sz w:val="24"/>
          <w:szCs w:val="24"/>
        </w:rPr>
        <w:t>Κονταξής</w:t>
      </w:r>
      <w:proofErr w:type="spellEnd"/>
      <w:r>
        <w:rPr>
          <w:rFonts w:ascii="Bookman Old Style" w:eastAsia="Dotum" w:hAnsi="Bookman Old Style" w:cs="Tahoma"/>
          <w:sz w:val="24"/>
          <w:szCs w:val="24"/>
        </w:rPr>
        <w:t xml:space="preserve">, Εντεταλμένος Σύμβουλος για την Αξιοποίηση της Δημοτικής Περιουσίας, </w:t>
      </w:r>
      <w:r w:rsidR="00B87526">
        <w:rPr>
          <w:rFonts w:ascii="Bookman Old Style" w:eastAsia="Dotum" w:hAnsi="Bookman Old Style" w:cs="Tahoma"/>
          <w:sz w:val="24"/>
          <w:szCs w:val="24"/>
        </w:rPr>
        <w:t xml:space="preserve">και </w:t>
      </w:r>
      <w:proofErr w:type="spellStart"/>
      <w:r>
        <w:rPr>
          <w:rFonts w:ascii="Bookman Old Style" w:eastAsia="Dotum" w:hAnsi="Bookman Old Style" w:cs="Tahoma"/>
          <w:sz w:val="24"/>
          <w:szCs w:val="24"/>
        </w:rPr>
        <w:t>Στέφ</w:t>
      </w:r>
      <w:proofErr w:type="spellEnd"/>
      <w:r>
        <w:rPr>
          <w:rFonts w:ascii="Bookman Old Style" w:eastAsia="Dotum" w:hAnsi="Bookman Old Style" w:cs="Tahoma"/>
          <w:sz w:val="24"/>
          <w:szCs w:val="24"/>
        </w:rPr>
        <w:t xml:space="preserve">. </w:t>
      </w:r>
      <w:proofErr w:type="spellStart"/>
      <w:r>
        <w:rPr>
          <w:rFonts w:ascii="Bookman Old Style" w:eastAsia="Dotum" w:hAnsi="Bookman Old Style" w:cs="Tahoma"/>
          <w:sz w:val="24"/>
          <w:szCs w:val="24"/>
        </w:rPr>
        <w:t>Κασαπίδης</w:t>
      </w:r>
      <w:proofErr w:type="spellEnd"/>
      <w:r>
        <w:rPr>
          <w:rFonts w:ascii="Bookman Old Style" w:eastAsia="Dotum" w:hAnsi="Bookman Old Style" w:cs="Tahoma"/>
          <w:sz w:val="24"/>
          <w:szCs w:val="24"/>
        </w:rPr>
        <w:t>, Γεν. Γραμματέας του Δήμου. Ενημερώνω επίσης ότι στη σύσκεψη των Παρατάξεων με την παρουσία του ιδιοκτήτη έγινε αναφορά και στο ποσό της απευθείας αγοράς του Κτήματος-Βίλας, έγιναν δε τοποθετήσεις και επ</w:t>
      </w:r>
      <w:r w:rsidR="00901E38">
        <w:rPr>
          <w:rFonts w:ascii="Bookman Old Style" w:eastAsia="Dotum" w:hAnsi="Bookman Old Style" w:cs="Tahoma"/>
          <w:sz w:val="24"/>
          <w:szCs w:val="24"/>
        </w:rPr>
        <w:t xml:space="preserve">’ </w:t>
      </w:r>
      <w:r>
        <w:rPr>
          <w:rFonts w:ascii="Bookman Old Style" w:eastAsia="Dotum" w:hAnsi="Bookman Old Style" w:cs="Tahoma"/>
          <w:sz w:val="24"/>
          <w:szCs w:val="24"/>
        </w:rPr>
        <w:t>αυτού.</w:t>
      </w:r>
    </w:p>
    <w:p w:rsidR="00FB405C" w:rsidRPr="00FB405C" w:rsidRDefault="00FB405C"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Υπάρχουν κατά τη γνώμη μου τρία κορυφαία ερωτήματα που επιβάλλεται να απαντηθούν</w:t>
      </w:r>
      <w:r w:rsidRPr="00FB405C">
        <w:rPr>
          <w:rFonts w:ascii="Bookman Old Style" w:eastAsia="Dotum" w:hAnsi="Bookman Old Style" w:cs="Tahoma"/>
          <w:sz w:val="24"/>
          <w:szCs w:val="24"/>
        </w:rPr>
        <w:t>:</w:t>
      </w:r>
    </w:p>
    <w:p w:rsidR="00FB405C" w:rsidRPr="00FB405C" w:rsidRDefault="00FB405C" w:rsidP="00FD618F">
      <w:pPr>
        <w:spacing w:line="360" w:lineRule="auto"/>
        <w:ind w:firstLine="720"/>
        <w:jc w:val="both"/>
        <w:rPr>
          <w:rFonts w:ascii="Bookman Old Style" w:eastAsia="Dotum" w:hAnsi="Bookman Old Style" w:cs="Tahoma"/>
          <w:sz w:val="24"/>
          <w:szCs w:val="24"/>
        </w:rPr>
      </w:pPr>
      <w:r w:rsidRPr="006B07B8">
        <w:rPr>
          <w:rFonts w:ascii="Bookman Old Style" w:eastAsia="Dotum" w:hAnsi="Bookman Old Style" w:cs="Tahoma"/>
          <w:b/>
          <w:sz w:val="24"/>
          <w:szCs w:val="24"/>
        </w:rPr>
        <w:t>1</w:t>
      </w:r>
      <w:r w:rsidRPr="006B07B8">
        <w:rPr>
          <w:rFonts w:ascii="Bookman Old Style" w:eastAsia="Dotum" w:hAnsi="Bookman Old Style" w:cs="Tahoma"/>
          <w:b/>
          <w:sz w:val="24"/>
          <w:szCs w:val="24"/>
          <w:lang w:val="en-US"/>
        </w:rPr>
        <w:t>o</w:t>
      </w:r>
      <w:r w:rsidRPr="006B07B8">
        <w:rPr>
          <w:rFonts w:ascii="Bookman Old Style" w:eastAsia="Dotum" w:hAnsi="Bookman Old Style" w:cs="Tahoma"/>
          <w:b/>
          <w:sz w:val="24"/>
          <w:szCs w:val="24"/>
        </w:rPr>
        <w:t xml:space="preserve"> Ερώτημα:</w:t>
      </w:r>
      <w:r>
        <w:rPr>
          <w:rFonts w:ascii="Bookman Old Style" w:eastAsia="Dotum" w:hAnsi="Bookman Old Style" w:cs="Tahoma"/>
          <w:sz w:val="24"/>
          <w:szCs w:val="24"/>
        </w:rPr>
        <w:t xml:space="preserve"> Πώς θα γίνει η αποπληρωμή των δόσεων αγοράς, δόσεων που θα εκταμιευθούν τα έτη 2017, 2018, 2019 και 2020</w:t>
      </w:r>
      <w:r w:rsidRPr="00FB405C">
        <w:rPr>
          <w:rFonts w:ascii="Bookman Old Style" w:eastAsia="Dotum" w:hAnsi="Bookman Old Style" w:cs="Tahoma"/>
          <w:sz w:val="24"/>
          <w:szCs w:val="24"/>
        </w:rPr>
        <w:t>;</w:t>
      </w:r>
    </w:p>
    <w:p w:rsidR="00FB405C" w:rsidRDefault="00901E38"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Απαντώ</w:t>
      </w:r>
      <w:r w:rsidRPr="00901E38">
        <w:rPr>
          <w:rFonts w:ascii="Bookman Old Style" w:eastAsia="Dotum" w:hAnsi="Bookman Old Style" w:cs="Tahoma"/>
          <w:sz w:val="24"/>
          <w:szCs w:val="24"/>
        </w:rPr>
        <w:t xml:space="preserve">: </w:t>
      </w:r>
      <w:r>
        <w:rPr>
          <w:rFonts w:ascii="Bookman Old Style" w:eastAsia="Dotum" w:hAnsi="Bookman Old Style" w:cs="Tahoma"/>
          <w:sz w:val="24"/>
          <w:szCs w:val="24"/>
        </w:rPr>
        <w:t xml:space="preserve">Σε συσκέψεις με στελέχη της Οικονομικής Υπηρεσίας του Δήμου Αγ. Παρασκευής εξετάσαμε </w:t>
      </w:r>
      <w:r w:rsidR="00B87526">
        <w:rPr>
          <w:rFonts w:ascii="Bookman Old Style" w:eastAsia="Dotum" w:hAnsi="Bookman Old Style" w:cs="Tahoma"/>
          <w:sz w:val="24"/>
          <w:szCs w:val="24"/>
        </w:rPr>
        <w:t xml:space="preserve">όλα </w:t>
      </w:r>
      <w:r>
        <w:rPr>
          <w:rFonts w:ascii="Bookman Old Style" w:eastAsia="Dotum" w:hAnsi="Bookman Old Style" w:cs="Tahoma"/>
          <w:sz w:val="24"/>
          <w:szCs w:val="24"/>
        </w:rPr>
        <w:t>τα ενδεχόμενα και καταλήξαμε – συμφωνήσαμε ότι μπορεί να χρηματοδοτηθεί η δαπάνη από το Δήμο μας, ανά έτος, από ίδιους πόρους</w:t>
      </w:r>
      <w:r w:rsidR="00B14684">
        <w:rPr>
          <w:rFonts w:ascii="Bookman Old Style" w:eastAsia="Dotum" w:hAnsi="Bookman Old Style" w:cs="Tahoma"/>
          <w:sz w:val="24"/>
          <w:szCs w:val="24"/>
        </w:rPr>
        <w:t xml:space="preserve"> του Δήμου. Ισχυριζόμαστε ότι αυτό θα γίνει </w:t>
      </w:r>
      <w:r w:rsidR="00B87526">
        <w:rPr>
          <w:rFonts w:ascii="Bookman Old Style" w:eastAsia="Dotum" w:hAnsi="Bookman Old Style" w:cs="Tahoma"/>
          <w:sz w:val="24"/>
          <w:szCs w:val="24"/>
        </w:rPr>
        <w:t>χωρίς να μειωθεί το Τεχνικό Πρόγραμμα του Δήμου</w:t>
      </w:r>
      <w:r w:rsidR="00942C2C">
        <w:rPr>
          <w:rFonts w:ascii="Bookman Old Style" w:eastAsia="Dotum" w:hAnsi="Bookman Old Style" w:cs="Tahoma"/>
          <w:sz w:val="24"/>
          <w:szCs w:val="24"/>
        </w:rPr>
        <w:t xml:space="preserve"> στην ουσιαστική του πλευρά. </w:t>
      </w:r>
    </w:p>
    <w:p w:rsidR="00F22C99" w:rsidRPr="00F22C99" w:rsidRDefault="00F22C99" w:rsidP="00FD618F">
      <w:pPr>
        <w:spacing w:line="360" w:lineRule="auto"/>
        <w:ind w:firstLine="720"/>
        <w:jc w:val="both"/>
        <w:rPr>
          <w:rFonts w:ascii="Bookman Old Style" w:eastAsia="Dotum" w:hAnsi="Bookman Old Style" w:cs="Tahoma"/>
          <w:sz w:val="24"/>
          <w:szCs w:val="24"/>
        </w:rPr>
      </w:pPr>
      <w:r w:rsidRPr="006B07B8">
        <w:rPr>
          <w:rFonts w:ascii="Bookman Old Style" w:eastAsia="Dotum" w:hAnsi="Bookman Old Style" w:cs="Tahoma"/>
          <w:b/>
          <w:sz w:val="24"/>
          <w:szCs w:val="24"/>
        </w:rPr>
        <w:t>2</w:t>
      </w:r>
      <w:r w:rsidRPr="006B07B8">
        <w:rPr>
          <w:rFonts w:ascii="Bookman Old Style" w:eastAsia="Dotum" w:hAnsi="Bookman Old Style" w:cs="Tahoma"/>
          <w:b/>
          <w:sz w:val="24"/>
          <w:szCs w:val="24"/>
          <w:vertAlign w:val="superscript"/>
        </w:rPr>
        <w:t>ο</w:t>
      </w:r>
      <w:r w:rsidRPr="006B07B8">
        <w:rPr>
          <w:rFonts w:ascii="Bookman Old Style" w:eastAsia="Dotum" w:hAnsi="Bookman Old Style" w:cs="Tahoma"/>
          <w:b/>
          <w:sz w:val="24"/>
          <w:szCs w:val="24"/>
        </w:rPr>
        <w:t xml:space="preserve"> Ερώτημα:</w:t>
      </w:r>
      <w:r w:rsidRPr="00F22C99">
        <w:rPr>
          <w:rFonts w:ascii="Bookman Old Style" w:eastAsia="Dotum" w:hAnsi="Bookman Old Style" w:cs="Tahoma"/>
          <w:sz w:val="24"/>
          <w:szCs w:val="24"/>
        </w:rPr>
        <w:t xml:space="preserve">  </w:t>
      </w:r>
      <w:r>
        <w:rPr>
          <w:rFonts w:ascii="Bookman Old Style" w:eastAsia="Dotum" w:hAnsi="Bookman Old Style" w:cs="Tahoma"/>
          <w:sz w:val="24"/>
          <w:szCs w:val="24"/>
        </w:rPr>
        <w:t>Τι θα κάνουμε μετά την αγορά για την ανάπλαση της Βίλας και του Κτήματος</w:t>
      </w:r>
      <w:r w:rsidRPr="00F22C99">
        <w:rPr>
          <w:rFonts w:ascii="Bookman Old Style" w:eastAsia="Dotum" w:hAnsi="Bookman Old Style" w:cs="Tahoma"/>
          <w:sz w:val="24"/>
          <w:szCs w:val="24"/>
        </w:rPr>
        <w:t>;</w:t>
      </w:r>
    </w:p>
    <w:p w:rsidR="00F22C99" w:rsidRDefault="00F22C99"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lang w:val="en-US"/>
        </w:rPr>
        <w:lastRenderedPageBreak/>
        <w:t>A</w:t>
      </w:r>
      <w:proofErr w:type="spellStart"/>
      <w:r>
        <w:rPr>
          <w:rFonts w:ascii="Bookman Old Style" w:eastAsia="Dotum" w:hAnsi="Bookman Old Style" w:cs="Tahoma"/>
          <w:sz w:val="24"/>
          <w:szCs w:val="24"/>
        </w:rPr>
        <w:t>παντώ</w:t>
      </w:r>
      <w:proofErr w:type="spellEnd"/>
      <w:r w:rsidRPr="00F22C99">
        <w:rPr>
          <w:rFonts w:ascii="Bookman Old Style" w:eastAsia="Dotum" w:hAnsi="Bookman Old Style" w:cs="Tahoma"/>
          <w:sz w:val="24"/>
          <w:szCs w:val="24"/>
        </w:rPr>
        <w:t xml:space="preserve">: </w:t>
      </w:r>
      <w:r>
        <w:rPr>
          <w:rFonts w:ascii="Bookman Old Style" w:eastAsia="Dotum" w:hAnsi="Bookman Old Style" w:cs="Tahoma"/>
          <w:sz w:val="24"/>
          <w:szCs w:val="24"/>
        </w:rPr>
        <w:t xml:space="preserve">Με κατεύθυνση ότι επιθυμούμε τη δημιουργία Πολιτιστικού </w:t>
      </w:r>
      <w:proofErr w:type="spellStart"/>
      <w:r>
        <w:rPr>
          <w:rFonts w:ascii="Bookman Old Style" w:eastAsia="Dotum" w:hAnsi="Bookman Old Style" w:cs="Tahoma"/>
          <w:sz w:val="24"/>
          <w:szCs w:val="24"/>
        </w:rPr>
        <w:t>τοπόσημου</w:t>
      </w:r>
      <w:proofErr w:type="spellEnd"/>
      <w:r>
        <w:rPr>
          <w:rFonts w:ascii="Bookman Old Style" w:eastAsia="Dotum" w:hAnsi="Bookman Old Style" w:cs="Tahoma"/>
          <w:sz w:val="24"/>
          <w:szCs w:val="24"/>
        </w:rPr>
        <w:t xml:space="preserve"> ευρύτατης ακτινοβολίας, η Δημοτική Αρχή έχει συνομιλήσει με την Περιφέρεια, Υπουργεία, Ιδιωτικούς Φορείς και προσωπικότητες.</w:t>
      </w:r>
    </w:p>
    <w:p w:rsidR="00E612D4" w:rsidRDefault="00F22C99"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Άμεσα, λοιπόν, μετά την αγορά θα καταρτίσ</w:t>
      </w:r>
      <w:r w:rsidR="00B14684">
        <w:rPr>
          <w:rFonts w:ascii="Bookman Old Style" w:eastAsia="Dotum" w:hAnsi="Bookman Old Style" w:cs="Tahoma"/>
          <w:sz w:val="24"/>
          <w:szCs w:val="24"/>
        </w:rPr>
        <w:t>ουμε</w:t>
      </w:r>
      <w:r>
        <w:rPr>
          <w:rFonts w:ascii="Bookman Old Style" w:eastAsia="Dotum" w:hAnsi="Bookman Old Style" w:cs="Tahoma"/>
          <w:sz w:val="24"/>
          <w:szCs w:val="24"/>
        </w:rPr>
        <w:t xml:space="preserve"> </w:t>
      </w:r>
      <w:proofErr w:type="spellStart"/>
      <w:r>
        <w:rPr>
          <w:rFonts w:ascii="Bookman Old Style" w:eastAsia="Dotum" w:hAnsi="Bookman Old Style" w:cs="Tahoma"/>
          <w:sz w:val="24"/>
          <w:szCs w:val="24"/>
          <w:lang w:val="en-US"/>
        </w:rPr>
        <w:t>masterplan</w:t>
      </w:r>
      <w:proofErr w:type="spellEnd"/>
      <w:r>
        <w:rPr>
          <w:rFonts w:ascii="Bookman Old Style" w:eastAsia="Dotum" w:hAnsi="Bookman Old Style" w:cs="Tahoma"/>
          <w:sz w:val="24"/>
          <w:szCs w:val="24"/>
        </w:rPr>
        <w:t xml:space="preserve"> διαχείρισης και λειτουργίας του έργου. Σε σύντομο χρονικό διάστημα </w:t>
      </w:r>
      <w:r w:rsidR="00B87526">
        <w:rPr>
          <w:rFonts w:ascii="Bookman Old Style" w:eastAsia="Dotum" w:hAnsi="Bookman Old Style" w:cs="Tahoma"/>
          <w:sz w:val="24"/>
          <w:szCs w:val="24"/>
        </w:rPr>
        <w:t xml:space="preserve">ο Δήμος θα ζητήσει </w:t>
      </w:r>
      <w:r>
        <w:rPr>
          <w:rFonts w:ascii="Bookman Old Style" w:eastAsia="Dotum" w:hAnsi="Bookman Old Style" w:cs="Tahoma"/>
          <w:sz w:val="24"/>
          <w:szCs w:val="24"/>
        </w:rPr>
        <w:t>μελέτη ανάπλασης μετά από Δημόσιο Ανοικτό Διαγωνισμό</w:t>
      </w:r>
      <w:r w:rsidR="00B87526">
        <w:rPr>
          <w:rFonts w:ascii="Bookman Old Style" w:eastAsia="Dotum" w:hAnsi="Bookman Old Style" w:cs="Tahoma"/>
          <w:sz w:val="24"/>
          <w:szCs w:val="24"/>
        </w:rPr>
        <w:t>, όπως και πλήρη μελέτη βιωσιμότητας. Η</w:t>
      </w:r>
      <w:r>
        <w:rPr>
          <w:rFonts w:ascii="Bookman Old Style" w:eastAsia="Dotum" w:hAnsi="Bookman Old Style" w:cs="Tahoma"/>
          <w:sz w:val="24"/>
          <w:szCs w:val="24"/>
        </w:rPr>
        <w:t xml:space="preserve"> διεκδ</w:t>
      </w:r>
      <w:r w:rsidR="00B87526">
        <w:rPr>
          <w:rFonts w:ascii="Bookman Old Style" w:eastAsia="Dotum" w:hAnsi="Bookman Old Style" w:cs="Tahoma"/>
          <w:sz w:val="24"/>
          <w:szCs w:val="24"/>
        </w:rPr>
        <w:t>ίκηση</w:t>
      </w:r>
      <w:r>
        <w:rPr>
          <w:rFonts w:ascii="Bookman Old Style" w:eastAsia="Dotum" w:hAnsi="Bookman Old Style" w:cs="Tahoma"/>
          <w:sz w:val="24"/>
          <w:szCs w:val="24"/>
        </w:rPr>
        <w:t xml:space="preserve"> χρηματοδότηση</w:t>
      </w:r>
      <w:r w:rsidR="00B87526">
        <w:rPr>
          <w:rFonts w:ascii="Bookman Old Style" w:eastAsia="Dotum" w:hAnsi="Bookman Old Style" w:cs="Tahoma"/>
          <w:sz w:val="24"/>
          <w:szCs w:val="24"/>
        </w:rPr>
        <w:t>ς</w:t>
      </w:r>
      <w:r>
        <w:rPr>
          <w:rFonts w:ascii="Bookman Old Style" w:eastAsia="Dotum" w:hAnsi="Bookman Old Style" w:cs="Tahoma"/>
          <w:sz w:val="24"/>
          <w:szCs w:val="24"/>
        </w:rPr>
        <w:t xml:space="preserve"> της ανάπλασης από μια σειρά φορέων και προγραμμάτων</w:t>
      </w:r>
      <w:r w:rsidR="006B07B8">
        <w:rPr>
          <w:rFonts w:ascii="Bookman Old Style" w:eastAsia="Dotum" w:hAnsi="Bookman Old Style" w:cs="Tahoma"/>
          <w:sz w:val="24"/>
          <w:szCs w:val="24"/>
        </w:rPr>
        <w:t xml:space="preserve"> όπως</w:t>
      </w:r>
      <w:r w:rsidRPr="00F22C99">
        <w:rPr>
          <w:rFonts w:ascii="Bookman Old Style" w:eastAsia="Dotum" w:hAnsi="Bookman Old Style" w:cs="Tahoma"/>
          <w:sz w:val="24"/>
          <w:szCs w:val="24"/>
        </w:rPr>
        <w:t xml:space="preserve"> </w:t>
      </w:r>
      <w:r>
        <w:rPr>
          <w:rFonts w:ascii="Bookman Old Style" w:eastAsia="Dotum" w:hAnsi="Bookman Old Style" w:cs="Tahoma"/>
          <w:sz w:val="24"/>
          <w:szCs w:val="24"/>
        </w:rPr>
        <w:t>η Περιφέρεια</w:t>
      </w:r>
      <w:r w:rsidR="006B07B8">
        <w:rPr>
          <w:rFonts w:ascii="Bookman Old Style" w:eastAsia="Dotum" w:hAnsi="Bookman Old Style" w:cs="Tahoma"/>
          <w:sz w:val="24"/>
          <w:szCs w:val="24"/>
        </w:rPr>
        <w:t xml:space="preserve"> Αττικής</w:t>
      </w:r>
      <w:r>
        <w:rPr>
          <w:rFonts w:ascii="Bookman Old Style" w:eastAsia="Dotum" w:hAnsi="Bookman Old Style" w:cs="Tahoma"/>
          <w:sz w:val="24"/>
          <w:szCs w:val="24"/>
        </w:rPr>
        <w:t xml:space="preserve">, </w:t>
      </w:r>
      <w:r w:rsidR="00942C2C">
        <w:rPr>
          <w:rFonts w:ascii="Bookman Old Style" w:eastAsia="Dotum" w:hAnsi="Bookman Old Style" w:cs="Tahoma"/>
          <w:sz w:val="24"/>
          <w:szCs w:val="24"/>
        </w:rPr>
        <w:t>Τ</w:t>
      </w:r>
      <w:r w:rsidR="006B07B8">
        <w:rPr>
          <w:rFonts w:ascii="Bookman Old Style" w:eastAsia="Dotum" w:hAnsi="Bookman Old Style" w:cs="Tahoma"/>
          <w:sz w:val="24"/>
          <w:szCs w:val="24"/>
        </w:rPr>
        <w:t xml:space="preserve">ομεακά </w:t>
      </w:r>
      <w:r>
        <w:rPr>
          <w:rFonts w:ascii="Bookman Old Style" w:eastAsia="Dotum" w:hAnsi="Bookman Old Style" w:cs="Tahoma"/>
          <w:sz w:val="24"/>
          <w:szCs w:val="24"/>
        </w:rPr>
        <w:t>Προγράμματα ΕΣΠΑ</w:t>
      </w:r>
      <w:r w:rsidR="006B07B8">
        <w:rPr>
          <w:rFonts w:ascii="Bookman Old Style" w:eastAsia="Dotum" w:hAnsi="Bookman Old Style" w:cs="Tahoma"/>
          <w:sz w:val="24"/>
          <w:szCs w:val="24"/>
        </w:rPr>
        <w:t>,</w:t>
      </w:r>
      <w:r>
        <w:rPr>
          <w:rFonts w:ascii="Bookman Old Style" w:eastAsia="Dotum" w:hAnsi="Bookman Old Style" w:cs="Tahoma"/>
          <w:sz w:val="24"/>
          <w:szCs w:val="24"/>
        </w:rPr>
        <w:t xml:space="preserve"> η ΟΧΕ</w:t>
      </w:r>
      <w:r w:rsidR="00B87526">
        <w:rPr>
          <w:rFonts w:ascii="Bookman Old Style" w:eastAsia="Dotum" w:hAnsi="Bookman Old Style" w:cs="Tahoma"/>
          <w:sz w:val="24"/>
          <w:szCs w:val="24"/>
        </w:rPr>
        <w:t xml:space="preserve">, </w:t>
      </w:r>
      <w:r w:rsidR="006B07B8">
        <w:rPr>
          <w:rFonts w:ascii="Bookman Old Style" w:eastAsia="Dotum" w:hAnsi="Bookman Old Style" w:cs="Tahoma"/>
          <w:sz w:val="24"/>
          <w:szCs w:val="24"/>
        </w:rPr>
        <w:t xml:space="preserve">το </w:t>
      </w:r>
      <w:r w:rsidR="00B87526">
        <w:rPr>
          <w:rFonts w:ascii="Bookman Old Style" w:eastAsia="Dotum" w:hAnsi="Bookman Old Style" w:cs="Tahoma"/>
          <w:sz w:val="24"/>
          <w:szCs w:val="24"/>
        </w:rPr>
        <w:t>Υπουργείο</w:t>
      </w:r>
      <w:r>
        <w:rPr>
          <w:rFonts w:ascii="Bookman Old Style" w:eastAsia="Dotum" w:hAnsi="Bookman Old Style" w:cs="Tahoma"/>
          <w:sz w:val="24"/>
          <w:szCs w:val="24"/>
        </w:rPr>
        <w:t xml:space="preserve"> </w:t>
      </w:r>
      <w:r w:rsidR="006B07B8">
        <w:rPr>
          <w:rFonts w:ascii="Bookman Old Style" w:eastAsia="Dotum" w:hAnsi="Bookman Old Style" w:cs="Tahoma"/>
          <w:sz w:val="24"/>
          <w:szCs w:val="24"/>
        </w:rPr>
        <w:t>Οικονομίας-Ανάπτυξης</w:t>
      </w:r>
      <w:r w:rsidR="00B14684">
        <w:rPr>
          <w:rFonts w:ascii="Bookman Old Style" w:eastAsia="Dotum" w:hAnsi="Bookman Old Style" w:cs="Tahoma"/>
          <w:sz w:val="24"/>
          <w:szCs w:val="24"/>
        </w:rPr>
        <w:t xml:space="preserve"> κ.ά.</w:t>
      </w:r>
      <w:r>
        <w:rPr>
          <w:rFonts w:ascii="Bookman Old Style" w:eastAsia="Dotum" w:hAnsi="Bookman Old Style" w:cs="Tahoma"/>
          <w:sz w:val="24"/>
          <w:szCs w:val="24"/>
        </w:rPr>
        <w:t xml:space="preserve"> θα </w:t>
      </w:r>
      <w:r w:rsidR="00B87526">
        <w:rPr>
          <w:rFonts w:ascii="Bookman Old Style" w:eastAsia="Dotum" w:hAnsi="Bookman Old Style" w:cs="Tahoma"/>
          <w:sz w:val="24"/>
          <w:szCs w:val="24"/>
        </w:rPr>
        <w:t>είναι η επόμενη διεκδίκηση χρηματοδότησης για τη συνολική ανάπλαση του χώρου.</w:t>
      </w:r>
      <w:r>
        <w:rPr>
          <w:rFonts w:ascii="Bookman Old Style" w:eastAsia="Dotum" w:hAnsi="Bookman Old Style" w:cs="Tahoma"/>
          <w:sz w:val="24"/>
          <w:szCs w:val="24"/>
        </w:rPr>
        <w:t xml:space="preserve"> Έχουμε σαφείς</w:t>
      </w:r>
      <w:r w:rsidR="00E612D4" w:rsidRPr="00E612D4">
        <w:rPr>
          <w:rFonts w:ascii="Bookman Old Style" w:eastAsia="Dotum" w:hAnsi="Bookman Old Style" w:cs="Tahoma"/>
          <w:sz w:val="24"/>
          <w:szCs w:val="24"/>
        </w:rPr>
        <w:t xml:space="preserve"> </w:t>
      </w:r>
      <w:r w:rsidR="00E612D4">
        <w:rPr>
          <w:rFonts w:ascii="Bookman Old Style" w:eastAsia="Dotum" w:hAnsi="Bookman Old Style" w:cs="Tahoma"/>
          <w:sz w:val="24"/>
          <w:szCs w:val="24"/>
        </w:rPr>
        <w:t>ενδείξεις και πεποίθηση ότι το έργο αυτό θα χρηματοδοτηθεί λόγω της εμβέλειας που έχει.</w:t>
      </w:r>
    </w:p>
    <w:p w:rsidR="00F22C99" w:rsidRPr="00F22C99" w:rsidRDefault="00E612D4" w:rsidP="00FD618F">
      <w:pPr>
        <w:spacing w:line="360" w:lineRule="auto"/>
        <w:ind w:firstLine="720"/>
        <w:jc w:val="both"/>
        <w:rPr>
          <w:rFonts w:ascii="Bookman Old Style" w:eastAsia="Dotum" w:hAnsi="Bookman Old Style" w:cs="Tahoma"/>
          <w:sz w:val="24"/>
          <w:szCs w:val="24"/>
        </w:rPr>
      </w:pPr>
      <w:r w:rsidRPr="006B07B8">
        <w:rPr>
          <w:rFonts w:ascii="Bookman Old Style" w:eastAsia="Dotum" w:hAnsi="Bookman Old Style" w:cs="Tahoma"/>
          <w:b/>
          <w:sz w:val="24"/>
          <w:szCs w:val="24"/>
        </w:rPr>
        <w:t>3</w:t>
      </w:r>
      <w:r w:rsidRPr="006B07B8">
        <w:rPr>
          <w:rFonts w:ascii="Bookman Old Style" w:eastAsia="Dotum" w:hAnsi="Bookman Old Style" w:cs="Tahoma"/>
          <w:b/>
          <w:sz w:val="24"/>
          <w:szCs w:val="24"/>
          <w:vertAlign w:val="superscript"/>
        </w:rPr>
        <w:t>ο</w:t>
      </w:r>
      <w:r w:rsidRPr="006B07B8">
        <w:rPr>
          <w:rFonts w:ascii="Bookman Old Style" w:eastAsia="Dotum" w:hAnsi="Bookman Old Style" w:cs="Tahoma"/>
          <w:b/>
          <w:sz w:val="24"/>
          <w:szCs w:val="24"/>
        </w:rPr>
        <w:t xml:space="preserve"> Ερώτημα: </w:t>
      </w:r>
      <w:r>
        <w:rPr>
          <w:rFonts w:ascii="Bookman Old Style" w:eastAsia="Dotum" w:hAnsi="Bookman Old Style" w:cs="Tahoma"/>
          <w:sz w:val="24"/>
          <w:szCs w:val="24"/>
        </w:rPr>
        <w:t xml:space="preserve">Ποιο θα είναι το καθεστώς διαχείρισης </w:t>
      </w:r>
      <w:r w:rsidR="00B87526">
        <w:rPr>
          <w:rFonts w:ascii="Bookman Old Style" w:eastAsia="Dotum" w:hAnsi="Bookman Old Style" w:cs="Tahoma"/>
          <w:sz w:val="24"/>
          <w:szCs w:val="24"/>
        </w:rPr>
        <w:t xml:space="preserve">πριν αλλά και μετά την ανάπλαση </w:t>
      </w:r>
      <w:r>
        <w:rPr>
          <w:rFonts w:ascii="Bookman Old Style" w:eastAsia="Dotum" w:hAnsi="Bookman Old Style" w:cs="Tahoma"/>
          <w:sz w:val="24"/>
          <w:szCs w:val="24"/>
        </w:rPr>
        <w:t xml:space="preserve">του Πολιτιστικού Χώρου Κτήματος και Βίλας </w:t>
      </w:r>
      <w:proofErr w:type="spellStart"/>
      <w:r>
        <w:rPr>
          <w:rFonts w:ascii="Bookman Old Style" w:eastAsia="Dotum" w:hAnsi="Bookman Old Style" w:cs="Tahoma"/>
          <w:sz w:val="24"/>
          <w:szCs w:val="24"/>
        </w:rPr>
        <w:t>Ιόλα</w:t>
      </w:r>
      <w:proofErr w:type="spellEnd"/>
      <w:r w:rsidRPr="00E612D4">
        <w:rPr>
          <w:rFonts w:ascii="Bookman Old Style" w:eastAsia="Dotum" w:hAnsi="Bookman Old Style" w:cs="Tahoma"/>
          <w:sz w:val="24"/>
          <w:szCs w:val="24"/>
        </w:rPr>
        <w:t>;</w:t>
      </w:r>
      <w:r w:rsidRPr="00F22C99">
        <w:rPr>
          <w:rFonts w:ascii="Bookman Old Style" w:eastAsia="Dotum" w:hAnsi="Bookman Old Style" w:cs="Tahoma"/>
          <w:sz w:val="24"/>
          <w:szCs w:val="24"/>
        </w:rPr>
        <w:t xml:space="preserve"> </w:t>
      </w:r>
      <w:r w:rsidR="00F22C99" w:rsidRPr="00F22C99">
        <w:rPr>
          <w:rFonts w:ascii="Bookman Old Style" w:eastAsia="Dotum" w:hAnsi="Bookman Old Style" w:cs="Tahoma"/>
          <w:sz w:val="24"/>
          <w:szCs w:val="24"/>
        </w:rPr>
        <w:t xml:space="preserve"> </w:t>
      </w:r>
    </w:p>
    <w:p w:rsidR="00DA28B5" w:rsidRDefault="00B87526"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Απαντώ</w:t>
      </w:r>
      <w:r w:rsidRPr="00F22C99">
        <w:rPr>
          <w:rFonts w:ascii="Bookman Old Style" w:eastAsia="Dotum" w:hAnsi="Bookman Old Style" w:cs="Tahoma"/>
          <w:sz w:val="24"/>
          <w:szCs w:val="24"/>
        </w:rPr>
        <w:t>:</w:t>
      </w:r>
      <w:r>
        <w:rPr>
          <w:rFonts w:ascii="Bookman Old Style" w:eastAsia="Dotum" w:hAnsi="Bookman Old Style" w:cs="Tahoma"/>
          <w:sz w:val="24"/>
          <w:szCs w:val="24"/>
        </w:rPr>
        <w:t xml:space="preserve"> Η πρότασή μας για </w:t>
      </w:r>
      <w:r w:rsidR="00BC4D58">
        <w:rPr>
          <w:rFonts w:ascii="Bookman Old Style" w:eastAsia="Dotum" w:hAnsi="Bookman Old Style" w:cs="Tahoma"/>
          <w:sz w:val="24"/>
          <w:szCs w:val="24"/>
        </w:rPr>
        <w:t xml:space="preserve">το χρονικό διάστημα </w:t>
      </w:r>
      <w:r>
        <w:rPr>
          <w:rFonts w:ascii="Bookman Old Style" w:eastAsia="Dotum" w:hAnsi="Bookman Old Style" w:cs="Tahoma"/>
          <w:sz w:val="24"/>
          <w:szCs w:val="24"/>
        </w:rPr>
        <w:t xml:space="preserve">πριν την ανάπλαση είναι η δημιουργία </w:t>
      </w:r>
      <w:proofErr w:type="spellStart"/>
      <w:r w:rsidR="00BC4D58">
        <w:rPr>
          <w:rFonts w:ascii="Bookman Old Style" w:eastAsia="Dotum" w:hAnsi="Bookman Old Style" w:cs="Tahoma"/>
          <w:sz w:val="24"/>
          <w:szCs w:val="24"/>
        </w:rPr>
        <w:t>Δ</w:t>
      </w:r>
      <w:r>
        <w:rPr>
          <w:rFonts w:ascii="Bookman Old Style" w:eastAsia="Dotum" w:hAnsi="Bookman Old Style" w:cs="Tahoma"/>
          <w:sz w:val="24"/>
          <w:szCs w:val="24"/>
        </w:rPr>
        <w:t>ιαπαραταξιακής</w:t>
      </w:r>
      <w:proofErr w:type="spellEnd"/>
      <w:r>
        <w:rPr>
          <w:rFonts w:ascii="Bookman Old Style" w:eastAsia="Dotum" w:hAnsi="Bookman Old Style" w:cs="Tahoma"/>
          <w:sz w:val="24"/>
          <w:szCs w:val="24"/>
        </w:rPr>
        <w:t xml:space="preserve"> επιτροπής </w:t>
      </w:r>
      <w:r w:rsidR="00942C2C">
        <w:rPr>
          <w:rFonts w:ascii="Bookman Old Style" w:eastAsia="Dotum" w:hAnsi="Bookman Old Style" w:cs="Tahoma"/>
          <w:sz w:val="24"/>
          <w:szCs w:val="24"/>
        </w:rPr>
        <w:t xml:space="preserve">με πολίτες, την Ανωτάτη Σχολή Καλών Τεχνών, εκπρόσωπο της Σχολής Διοίκησης Επιχειρήσεων του Οικονομικού Πανεπιστημίου Αθήνας </w:t>
      </w:r>
      <w:r>
        <w:rPr>
          <w:rFonts w:ascii="Bookman Old Style" w:eastAsia="Dotum" w:hAnsi="Bookman Old Style" w:cs="Tahoma"/>
          <w:sz w:val="24"/>
          <w:szCs w:val="24"/>
        </w:rPr>
        <w:t xml:space="preserve">για όλες τις ενέργειες μέχρι την επίτευξη του έργου. Η επιτροπή μετά την υπογραφή του συμβολαίου </w:t>
      </w:r>
      <w:r w:rsidR="0075448C">
        <w:rPr>
          <w:rFonts w:ascii="Bookman Old Style" w:eastAsia="Dotum" w:hAnsi="Bookman Old Style" w:cs="Tahoma"/>
          <w:sz w:val="24"/>
          <w:szCs w:val="24"/>
        </w:rPr>
        <w:t xml:space="preserve">θα αποφασίζει για όλα τα θέματα </w:t>
      </w:r>
      <w:r w:rsidR="00942C2C">
        <w:rPr>
          <w:rFonts w:ascii="Bookman Old Style" w:eastAsia="Dotum" w:hAnsi="Bookman Old Style" w:cs="Tahoma"/>
          <w:sz w:val="24"/>
          <w:szCs w:val="24"/>
        </w:rPr>
        <w:t xml:space="preserve">του κοινωφελούς χώρου </w:t>
      </w:r>
      <w:r w:rsidR="0075448C">
        <w:rPr>
          <w:rFonts w:ascii="Bookman Old Style" w:eastAsia="Dotum" w:hAnsi="Bookman Old Style" w:cs="Tahoma"/>
          <w:sz w:val="24"/>
          <w:szCs w:val="24"/>
        </w:rPr>
        <w:t>(</w:t>
      </w:r>
      <w:r w:rsidR="00BC4D58">
        <w:rPr>
          <w:rFonts w:ascii="Bookman Old Style" w:eastAsia="Dotum" w:hAnsi="Bookman Old Style" w:cs="Tahoma"/>
          <w:sz w:val="24"/>
          <w:szCs w:val="24"/>
        </w:rPr>
        <w:t>καθαρισμός, φύλαξη</w:t>
      </w:r>
      <w:r w:rsidR="00942C2C">
        <w:rPr>
          <w:rFonts w:ascii="Bookman Old Style" w:eastAsia="Dotum" w:hAnsi="Bookman Old Style" w:cs="Tahoma"/>
          <w:sz w:val="24"/>
          <w:szCs w:val="24"/>
        </w:rPr>
        <w:t>,</w:t>
      </w:r>
      <w:r w:rsidR="00BC4D58">
        <w:rPr>
          <w:rFonts w:ascii="Bookman Old Style" w:eastAsia="Dotum" w:hAnsi="Bookman Old Style" w:cs="Tahoma"/>
          <w:sz w:val="24"/>
          <w:szCs w:val="24"/>
        </w:rPr>
        <w:t xml:space="preserve"> </w:t>
      </w:r>
      <w:r w:rsidR="0075448C">
        <w:rPr>
          <w:rFonts w:ascii="Bookman Old Style" w:eastAsia="Dotum" w:hAnsi="Bookman Old Style" w:cs="Tahoma"/>
          <w:sz w:val="24"/>
          <w:szCs w:val="24"/>
        </w:rPr>
        <w:t>φωτισμός κ.ά.).</w:t>
      </w:r>
    </w:p>
    <w:p w:rsidR="0075448C" w:rsidRPr="0075448C" w:rsidRDefault="0075448C"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Όσον αφορά στη δημιουργία ξεχωριστού Νομικού Προσώπου η διερεύνηση που έχουμε κάνει έχει καταλήξει με γνωμάτευση Νομικής Συμβούλου της ΚΕΔΕ</w:t>
      </w:r>
      <w:r w:rsidR="00BC4D58">
        <w:rPr>
          <w:rFonts w:ascii="Bookman Old Style" w:eastAsia="Dotum" w:hAnsi="Bookman Old Style" w:cs="Tahoma"/>
          <w:sz w:val="24"/>
          <w:szCs w:val="24"/>
        </w:rPr>
        <w:t>, η οποία είναι στη διάθεσή σας,</w:t>
      </w:r>
      <w:r>
        <w:rPr>
          <w:rFonts w:ascii="Bookman Old Style" w:eastAsia="Dotum" w:hAnsi="Bookman Old Style" w:cs="Tahoma"/>
          <w:sz w:val="24"/>
          <w:szCs w:val="24"/>
        </w:rPr>
        <w:t xml:space="preserve"> ότι οι δυνατότητες που </w:t>
      </w:r>
      <w:r w:rsidR="00BC4D58">
        <w:rPr>
          <w:rFonts w:ascii="Bookman Old Style" w:eastAsia="Dotum" w:hAnsi="Bookman Old Style" w:cs="Tahoma"/>
          <w:sz w:val="24"/>
          <w:szCs w:val="24"/>
        </w:rPr>
        <w:t>έχουμε</w:t>
      </w:r>
      <w:r>
        <w:rPr>
          <w:rFonts w:ascii="Bookman Old Style" w:eastAsia="Dotum" w:hAnsi="Bookman Old Style" w:cs="Tahoma"/>
          <w:sz w:val="24"/>
          <w:szCs w:val="24"/>
        </w:rPr>
        <w:t xml:space="preserve"> είναι</w:t>
      </w:r>
      <w:r w:rsidRPr="0075448C">
        <w:rPr>
          <w:rFonts w:ascii="Bookman Old Style" w:eastAsia="Dotum" w:hAnsi="Bookman Old Style" w:cs="Tahoma"/>
          <w:sz w:val="24"/>
          <w:szCs w:val="24"/>
        </w:rPr>
        <w:t>:</w:t>
      </w:r>
    </w:p>
    <w:p w:rsidR="0075448C" w:rsidRDefault="0075448C"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Α) Μόνη δυνατότητα αυτόνομου Νομικού Προσώπου είναι αυτή του Ιδρύματος </w:t>
      </w:r>
      <w:r w:rsidR="00BC4D58">
        <w:rPr>
          <w:rFonts w:ascii="Bookman Old Style" w:eastAsia="Dotum" w:hAnsi="Bookman Old Style" w:cs="Tahoma"/>
          <w:sz w:val="24"/>
          <w:szCs w:val="24"/>
        </w:rPr>
        <w:t xml:space="preserve">– Μουσείου </w:t>
      </w:r>
      <w:r>
        <w:rPr>
          <w:rFonts w:ascii="Bookman Old Style" w:eastAsia="Dotum" w:hAnsi="Bookman Old Style" w:cs="Tahoma"/>
          <w:sz w:val="24"/>
          <w:szCs w:val="24"/>
        </w:rPr>
        <w:t>και</w:t>
      </w:r>
    </w:p>
    <w:p w:rsidR="0075448C" w:rsidRDefault="0075448C"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Β) </w:t>
      </w:r>
      <w:r w:rsidR="00BC4D58">
        <w:rPr>
          <w:rFonts w:ascii="Bookman Old Style" w:eastAsia="Dotum" w:hAnsi="Bookman Old Style" w:cs="Tahoma"/>
          <w:sz w:val="24"/>
          <w:szCs w:val="24"/>
        </w:rPr>
        <w:t>Έ</w:t>
      </w:r>
      <w:r>
        <w:rPr>
          <w:rFonts w:ascii="Bookman Old Style" w:eastAsia="Dotum" w:hAnsi="Bookman Old Style" w:cs="Tahoma"/>
          <w:sz w:val="24"/>
          <w:szCs w:val="24"/>
        </w:rPr>
        <w:t>νταξη και λειτουργία σε υπάρχον Νομικό Πρόσωπο Δημοσίου Δικαίου με αντίστοιχους σκοπούς (με τροποποίηση καταστατικού κ.ά.).</w:t>
      </w:r>
    </w:p>
    <w:p w:rsidR="00B14684" w:rsidRPr="00942C2C" w:rsidRDefault="00B14684" w:rsidP="00FD618F">
      <w:pPr>
        <w:spacing w:line="360" w:lineRule="auto"/>
        <w:ind w:firstLine="720"/>
        <w:jc w:val="both"/>
        <w:rPr>
          <w:rFonts w:ascii="Bookman Old Style" w:eastAsia="Dotum" w:hAnsi="Bookman Old Style" w:cs="Tahoma"/>
          <w:b/>
          <w:sz w:val="24"/>
          <w:szCs w:val="24"/>
        </w:rPr>
      </w:pPr>
      <w:r w:rsidRPr="00942C2C">
        <w:rPr>
          <w:rFonts w:ascii="Bookman Old Style" w:eastAsia="Dotum" w:hAnsi="Bookman Old Style" w:cs="Tahoma"/>
          <w:b/>
          <w:sz w:val="24"/>
          <w:szCs w:val="24"/>
        </w:rPr>
        <w:t>Συμπερασματικά:</w:t>
      </w:r>
    </w:p>
    <w:p w:rsidR="00B14684" w:rsidRDefault="00B14684"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Αναζητούμε τον καλύτερο τρόπο για το πλαίσιο λειτουργίας, με πιθανότητα να λειτουργήσει ως Ίδρυμα (Μουσείο), σύμφωνα με το άρθρο 226 του νόμου 3463/2006, σε συνδυασμό με την παρ. 12 του άρθρου </w:t>
      </w:r>
      <w:r>
        <w:rPr>
          <w:rFonts w:ascii="Bookman Old Style" w:eastAsia="Dotum" w:hAnsi="Bookman Old Style" w:cs="Tahoma"/>
          <w:sz w:val="24"/>
          <w:szCs w:val="24"/>
        </w:rPr>
        <w:lastRenderedPageBreak/>
        <w:t xml:space="preserve">103 του νόμου 3852/2010, στην κατεύθυνση της δημιουργίας ενός </w:t>
      </w:r>
      <w:proofErr w:type="spellStart"/>
      <w:r>
        <w:rPr>
          <w:rFonts w:ascii="Bookman Old Style" w:eastAsia="Dotum" w:hAnsi="Bookman Old Style" w:cs="Tahoma"/>
          <w:sz w:val="24"/>
          <w:szCs w:val="24"/>
        </w:rPr>
        <w:t>Πολυχώρου</w:t>
      </w:r>
      <w:proofErr w:type="spellEnd"/>
      <w:r>
        <w:rPr>
          <w:rFonts w:ascii="Bookman Old Style" w:eastAsia="Dotum" w:hAnsi="Bookman Old Style" w:cs="Tahoma"/>
          <w:sz w:val="24"/>
          <w:szCs w:val="24"/>
        </w:rPr>
        <w:t xml:space="preserve"> Πολιτισμού με μορφή ΝΠΔΔ, που θα σέβεται τη φήμη και την παγκόσμια ακτινοβολία του ονόματος του </w:t>
      </w:r>
      <w:proofErr w:type="spellStart"/>
      <w:r>
        <w:rPr>
          <w:rFonts w:ascii="Bookman Old Style" w:eastAsia="Dotum" w:hAnsi="Bookman Old Style" w:cs="Tahoma"/>
          <w:sz w:val="24"/>
          <w:szCs w:val="24"/>
        </w:rPr>
        <w:t>Ιόλα</w:t>
      </w:r>
      <w:proofErr w:type="spellEnd"/>
      <w:r>
        <w:rPr>
          <w:rFonts w:ascii="Bookman Old Style" w:eastAsia="Dotum" w:hAnsi="Bookman Old Style" w:cs="Tahoma"/>
          <w:sz w:val="24"/>
          <w:szCs w:val="24"/>
        </w:rPr>
        <w:t>, θα έχει δημόσιο χαρακτήρα, αλλά και δυνατότητες συνεργασίας με άλλα αντίστοιχα Ιδρύματα Δημόσια ή Ιδιωτικά.</w:t>
      </w:r>
    </w:p>
    <w:p w:rsidR="00B14684" w:rsidRPr="00942C2C" w:rsidRDefault="00A47297" w:rsidP="00FD618F">
      <w:pPr>
        <w:spacing w:line="360" w:lineRule="auto"/>
        <w:ind w:firstLine="720"/>
        <w:jc w:val="both"/>
        <w:rPr>
          <w:rFonts w:ascii="Bookman Old Style" w:eastAsia="Dotum" w:hAnsi="Bookman Old Style" w:cs="Tahoma"/>
          <w:b/>
          <w:sz w:val="24"/>
          <w:szCs w:val="24"/>
        </w:rPr>
      </w:pPr>
      <w:r w:rsidRPr="00942C2C">
        <w:rPr>
          <w:rFonts w:ascii="Bookman Old Style" w:eastAsia="Dotum" w:hAnsi="Bookman Old Style" w:cs="Tahoma"/>
          <w:b/>
          <w:sz w:val="24"/>
          <w:szCs w:val="24"/>
        </w:rPr>
        <w:t>Τι μπορεί να περιέχει η Βίλα:</w:t>
      </w:r>
    </w:p>
    <w:p w:rsidR="00A47297" w:rsidRDefault="00A47297" w:rsidP="00FD618F">
      <w:pPr>
        <w:spacing w:line="360" w:lineRule="auto"/>
        <w:ind w:firstLine="720"/>
        <w:jc w:val="both"/>
        <w:rPr>
          <w:rFonts w:ascii="Bookman Old Style" w:eastAsia="Dotum" w:hAnsi="Bookman Old Style" w:cs="Tahoma"/>
          <w:sz w:val="24"/>
          <w:szCs w:val="24"/>
        </w:rPr>
      </w:pPr>
      <w:r w:rsidRPr="00A47297">
        <w:rPr>
          <w:rFonts w:ascii="Bookman Old Style" w:eastAsia="Dotum" w:hAnsi="Bookman Old Style" w:cs="Tahoma"/>
          <w:sz w:val="24"/>
          <w:szCs w:val="24"/>
        </w:rPr>
        <w:t xml:space="preserve">1. </w:t>
      </w:r>
      <w:r>
        <w:rPr>
          <w:rFonts w:ascii="Bookman Old Style" w:eastAsia="Dotum" w:hAnsi="Bookman Old Style" w:cs="Tahoma"/>
          <w:sz w:val="24"/>
          <w:szCs w:val="24"/>
        </w:rPr>
        <w:t>Αίθουσα Πινακοθήκης (μόνιμη έκθεση).</w:t>
      </w:r>
    </w:p>
    <w:p w:rsidR="00A47297" w:rsidRDefault="00A47297"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 xml:space="preserve">2. Αίθουσα Πολλαπλών Χρήσεων, είτε για περιοδικές εκθέσεις που προκύπτουν από </w:t>
      </w:r>
      <w:proofErr w:type="spellStart"/>
      <w:r>
        <w:rPr>
          <w:rFonts w:ascii="Bookman Old Style" w:eastAsia="Dotum" w:hAnsi="Bookman Old Style" w:cs="Tahoma"/>
          <w:sz w:val="24"/>
          <w:szCs w:val="24"/>
        </w:rPr>
        <w:t>προσυμβεβλημένες</w:t>
      </w:r>
      <w:proofErr w:type="spellEnd"/>
      <w:r>
        <w:rPr>
          <w:rFonts w:ascii="Bookman Old Style" w:eastAsia="Dotum" w:hAnsi="Bookman Old Style" w:cs="Tahoma"/>
          <w:sz w:val="24"/>
          <w:szCs w:val="24"/>
        </w:rPr>
        <w:t xml:space="preserve"> συνεργασίες με άλλα μουσεία για παρουσιάσεις μέρους των εκθέσεών τους είτε για τον ίδιο λόγο με κορυφαίες γκαλερί. Η ίδια αίθουσα θα μπορούσε να χρησιμοποιηθεί και για μικρές αλλά σημαντικές πολιτιστικές εκδηλώσεις ή και για παρουσιάσεις βιβλίων.</w:t>
      </w:r>
    </w:p>
    <w:p w:rsidR="00A47297" w:rsidRDefault="00A47297"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3. Αίθουσα για την εξέλιξη (</w:t>
      </w:r>
      <w:proofErr w:type="spellStart"/>
      <w:r>
        <w:rPr>
          <w:rFonts w:ascii="Bookman Old Style" w:eastAsia="Dotum" w:hAnsi="Bookman Old Style" w:cs="Tahoma"/>
          <w:sz w:val="24"/>
          <w:szCs w:val="24"/>
        </w:rPr>
        <w:t>Φωτο</w:t>
      </w:r>
      <w:proofErr w:type="spellEnd"/>
      <w:r>
        <w:rPr>
          <w:rFonts w:ascii="Bookman Old Style" w:eastAsia="Dotum" w:hAnsi="Bookman Old Style" w:cs="Tahoma"/>
          <w:sz w:val="24"/>
          <w:szCs w:val="24"/>
        </w:rPr>
        <w:t>-ιστορικό Μουσείο) της Αγίας Παρασκευής  σε συνεργασία με τα Σχολεία και τους Συλλόγους της πόλης και με έμφαση στη χρήση νέων τεχνολογιών.</w:t>
      </w:r>
    </w:p>
    <w:p w:rsidR="00A47297" w:rsidRDefault="00A47297"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4. Λειτουργία καφέ-μπαρ εσωτερικού ή και εξωτερικού χώρου υψηλού αισθητικού επιπέδου, με προοπτική να λειτουργεί καθημερινά ως σημείο συνάντησης κατά τα πρότυπα όλων των σύγχρονων μουσείων.</w:t>
      </w:r>
    </w:p>
    <w:p w:rsidR="00A47297" w:rsidRDefault="00A47297" w:rsidP="00FD618F">
      <w:pPr>
        <w:spacing w:line="360" w:lineRule="auto"/>
        <w:ind w:firstLine="720"/>
        <w:jc w:val="both"/>
        <w:rPr>
          <w:rFonts w:ascii="Bookman Old Style" w:eastAsia="Dotum" w:hAnsi="Bookman Old Style" w:cs="Tahoma"/>
          <w:sz w:val="24"/>
          <w:szCs w:val="24"/>
        </w:rPr>
      </w:pPr>
      <w:r>
        <w:rPr>
          <w:rFonts w:ascii="Bookman Old Style" w:eastAsia="Dotum" w:hAnsi="Bookman Old Style" w:cs="Tahoma"/>
          <w:sz w:val="24"/>
          <w:szCs w:val="24"/>
        </w:rPr>
        <w:t>Όλες αυτές οι ιδέες ή και περισσότερες μπορούν να εφαρμοστούν για την παρακολούθηση και ανάδειξη όλων των σύγχρονων τάσεων του παγκόσμιου πολιτιστικού γίγνεσθαι προς όφελος της κοινωνίας των πολιτών.</w:t>
      </w:r>
    </w:p>
    <w:p w:rsidR="00A47297" w:rsidRPr="00873958" w:rsidRDefault="00A47297" w:rsidP="00FD618F">
      <w:pPr>
        <w:spacing w:line="360" w:lineRule="auto"/>
        <w:ind w:firstLine="720"/>
        <w:jc w:val="both"/>
        <w:rPr>
          <w:rFonts w:ascii="Bookman Old Style" w:eastAsia="Dotum" w:hAnsi="Bookman Old Style" w:cs="Tahoma"/>
          <w:b/>
          <w:sz w:val="24"/>
          <w:szCs w:val="24"/>
        </w:rPr>
      </w:pPr>
      <w:r w:rsidRPr="00873958">
        <w:rPr>
          <w:rFonts w:ascii="Bookman Old Style" w:eastAsia="Dotum" w:hAnsi="Bookman Old Style" w:cs="Tahoma"/>
          <w:b/>
          <w:sz w:val="24"/>
          <w:szCs w:val="24"/>
        </w:rPr>
        <w:t>Πρέπει, τέλος, να δώσουμε προσοχή στις λεπτομέρειες για τη σύσταση του Νομικού Προσώπου, όπου οφείλουμε να προβλέψουμε, αλλά και να περιγράψουμε, με όσο το δυνατόν μεγαλύτερη ακρίβεια, τη σύναψη συνεργιών με ιδιωτικούς φορείς και άλλα Ιδρύματα Εθνικά και Διεθνή</w:t>
      </w:r>
      <w:r w:rsidR="00D80D64" w:rsidRPr="00873958">
        <w:rPr>
          <w:rFonts w:ascii="Bookman Old Style" w:eastAsia="Dotum" w:hAnsi="Bookman Old Style" w:cs="Tahoma"/>
          <w:b/>
          <w:sz w:val="24"/>
          <w:szCs w:val="24"/>
        </w:rPr>
        <w:t>. Ανεξάρτητα αλλά και συνδυαστικά με το πλαίσιο λειτουργίας, απαραίτητη κρίνεται η ορθή επιλογή Καλλιτεχνικού Διευθυντή</w:t>
      </w:r>
      <w:r w:rsidR="00D80D64">
        <w:rPr>
          <w:rFonts w:ascii="Bookman Old Style" w:eastAsia="Dotum" w:hAnsi="Bookman Old Style" w:cs="Tahoma"/>
          <w:sz w:val="24"/>
          <w:szCs w:val="24"/>
        </w:rPr>
        <w:t xml:space="preserve">, </w:t>
      </w:r>
      <w:r w:rsidR="00D80D64" w:rsidRPr="00873958">
        <w:rPr>
          <w:rFonts w:ascii="Bookman Old Style" w:eastAsia="Dotum" w:hAnsi="Bookman Old Style" w:cs="Tahoma"/>
          <w:b/>
          <w:sz w:val="24"/>
          <w:szCs w:val="24"/>
        </w:rPr>
        <w:t xml:space="preserve">με πρότερη ικανή εμπειρία σε αντίστοιχα προγράμματα. </w:t>
      </w:r>
      <w:r w:rsidRPr="00873958">
        <w:rPr>
          <w:rFonts w:ascii="Bookman Old Style" w:eastAsia="Dotum" w:hAnsi="Bookman Old Style" w:cs="Tahoma"/>
          <w:b/>
          <w:sz w:val="24"/>
          <w:szCs w:val="24"/>
        </w:rPr>
        <w:t xml:space="preserve">   </w:t>
      </w:r>
    </w:p>
    <w:p w:rsidR="00DA28B5" w:rsidRDefault="00DA28B5" w:rsidP="00B14684">
      <w:pPr>
        <w:spacing w:line="276" w:lineRule="auto"/>
        <w:ind w:left="4111"/>
        <w:jc w:val="both"/>
        <w:rPr>
          <w:rFonts w:ascii="Bookman Old Style" w:eastAsia="Dotum" w:hAnsi="Bookman Old Style" w:cs="Tahoma"/>
          <w:b/>
          <w:bCs/>
          <w:sz w:val="24"/>
          <w:szCs w:val="24"/>
        </w:rPr>
      </w:pPr>
    </w:p>
    <w:p w:rsidR="00DA28B5" w:rsidRPr="00FF3923" w:rsidRDefault="00DA28B5" w:rsidP="00DA28B5">
      <w:pPr>
        <w:spacing w:line="276" w:lineRule="auto"/>
        <w:ind w:left="4111"/>
        <w:jc w:val="center"/>
        <w:rPr>
          <w:rFonts w:ascii="Bookman Old Style" w:eastAsia="Dotum" w:hAnsi="Bookman Old Style" w:cs="Tahoma"/>
          <w:b/>
          <w:bCs/>
          <w:sz w:val="24"/>
          <w:szCs w:val="24"/>
        </w:rPr>
      </w:pPr>
      <w:r w:rsidRPr="00FF3923">
        <w:rPr>
          <w:rFonts w:ascii="Bookman Old Style" w:eastAsia="Dotum" w:hAnsi="Bookman Old Style" w:cs="Tahoma"/>
          <w:b/>
          <w:bCs/>
          <w:sz w:val="24"/>
          <w:szCs w:val="24"/>
        </w:rPr>
        <w:t>Ο Δήμαρχος Αγίας Παρασκευής</w:t>
      </w:r>
    </w:p>
    <w:p w:rsidR="00DA28B5" w:rsidRPr="00FF3923" w:rsidRDefault="00DA28B5" w:rsidP="00DA28B5">
      <w:pPr>
        <w:spacing w:line="276" w:lineRule="auto"/>
        <w:ind w:left="4253" w:hanging="1"/>
        <w:jc w:val="center"/>
        <w:rPr>
          <w:rFonts w:ascii="Bookman Old Style" w:eastAsia="Dotum" w:hAnsi="Bookman Old Style" w:cs="Tahoma"/>
          <w:b/>
          <w:bCs/>
          <w:sz w:val="24"/>
          <w:szCs w:val="24"/>
        </w:rPr>
      </w:pPr>
      <w:r w:rsidRPr="00FF3923">
        <w:rPr>
          <w:rFonts w:ascii="Bookman Old Style" w:eastAsia="Dotum" w:hAnsi="Bookman Old Style" w:cs="Tahoma"/>
          <w:b/>
          <w:bCs/>
          <w:sz w:val="24"/>
          <w:szCs w:val="24"/>
        </w:rPr>
        <w:t>ΙΩΑΝΝΗΣ Ε. ΣΤΑΘΟΠΟΥΛΟΣ</w:t>
      </w:r>
    </w:p>
    <w:p w:rsidR="00DA28B5" w:rsidRDefault="00DA28B5" w:rsidP="00FD618F">
      <w:pPr>
        <w:spacing w:line="360" w:lineRule="auto"/>
        <w:ind w:firstLine="720"/>
        <w:jc w:val="both"/>
        <w:rPr>
          <w:rFonts w:ascii="Bookman Old Style" w:eastAsia="Dotum" w:hAnsi="Bookman Old Style" w:cs="Tahoma"/>
          <w:sz w:val="24"/>
          <w:szCs w:val="24"/>
        </w:rPr>
      </w:pPr>
    </w:p>
    <w:sectPr w:rsidR="00DA28B5" w:rsidSect="00873958">
      <w:pgSz w:w="11906" w:h="16838"/>
      <w:pgMar w:top="851"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05E5"/>
    <w:multiLevelType w:val="hybridMultilevel"/>
    <w:tmpl w:val="977E5A74"/>
    <w:lvl w:ilvl="0" w:tplc="CD2EDF1A">
      <w:start w:val="1"/>
      <w:numFmt w:val="decimal"/>
      <w:lvlText w:val="%1."/>
      <w:lvlJc w:val="left"/>
      <w:pPr>
        <w:ind w:left="2160" w:hanging="144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6F2B01D6"/>
    <w:multiLevelType w:val="hybridMultilevel"/>
    <w:tmpl w:val="D82A7344"/>
    <w:lvl w:ilvl="0" w:tplc="F4667F5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4850"/>
    <w:rsid w:val="00004A4C"/>
    <w:rsid w:val="00023C6D"/>
    <w:rsid w:val="000279B8"/>
    <w:rsid w:val="00034181"/>
    <w:rsid w:val="00040387"/>
    <w:rsid w:val="00045A5F"/>
    <w:rsid w:val="00062F13"/>
    <w:rsid w:val="000973E1"/>
    <w:rsid w:val="000A0844"/>
    <w:rsid w:val="000C0D3D"/>
    <w:rsid w:val="000C7F60"/>
    <w:rsid w:val="000E194D"/>
    <w:rsid w:val="000F2849"/>
    <w:rsid w:val="000F4960"/>
    <w:rsid w:val="00101FC0"/>
    <w:rsid w:val="00110BAF"/>
    <w:rsid w:val="00112B5B"/>
    <w:rsid w:val="001136B0"/>
    <w:rsid w:val="00137E12"/>
    <w:rsid w:val="00142A61"/>
    <w:rsid w:val="00155AE1"/>
    <w:rsid w:val="00166BFF"/>
    <w:rsid w:val="001868A7"/>
    <w:rsid w:val="001C0D8C"/>
    <w:rsid w:val="001C4C27"/>
    <w:rsid w:val="001D6187"/>
    <w:rsid w:val="001E5772"/>
    <w:rsid w:val="001F4D15"/>
    <w:rsid w:val="002009AA"/>
    <w:rsid w:val="0020339B"/>
    <w:rsid w:val="002034EF"/>
    <w:rsid w:val="00213AD3"/>
    <w:rsid w:val="00220981"/>
    <w:rsid w:val="002468E8"/>
    <w:rsid w:val="0024788C"/>
    <w:rsid w:val="002535C0"/>
    <w:rsid w:val="0026290A"/>
    <w:rsid w:val="002867BA"/>
    <w:rsid w:val="002A621B"/>
    <w:rsid w:val="002C0016"/>
    <w:rsid w:val="002E2B2D"/>
    <w:rsid w:val="00300AA3"/>
    <w:rsid w:val="00300EEF"/>
    <w:rsid w:val="003127C5"/>
    <w:rsid w:val="00321D69"/>
    <w:rsid w:val="00350180"/>
    <w:rsid w:val="003563AD"/>
    <w:rsid w:val="003735E3"/>
    <w:rsid w:val="003767E7"/>
    <w:rsid w:val="00394159"/>
    <w:rsid w:val="003C036C"/>
    <w:rsid w:val="003D73AC"/>
    <w:rsid w:val="003E34D8"/>
    <w:rsid w:val="003F6A98"/>
    <w:rsid w:val="00413A85"/>
    <w:rsid w:val="004306FF"/>
    <w:rsid w:val="00446791"/>
    <w:rsid w:val="00456734"/>
    <w:rsid w:val="00477238"/>
    <w:rsid w:val="004801CD"/>
    <w:rsid w:val="0048282A"/>
    <w:rsid w:val="00492365"/>
    <w:rsid w:val="004943CB"/>
    <w:rsid w:val="004A2068"/>
    <w:rsid w:val="004B6C97"/>
    <w:rsid w:val="004D38C1"/>
    <w:rsid w:val="004E69F8"/>
    <w:rsid w:val="004E707D"/>
    <w:rsid w:val="00500CC6"/>
    <w:rsid w:val="00512541"/>
    <w:rsid w:val="00515F59"/>
    <w:rsid w:val="005215A5"/>
    <w:rsid w:val="00531A57"/>
    <w:rsid w:val="00542999"/>
    <w:rsid w:val="00566DAD"/>
    <w:rsid w:val="0057400D"/>
    <w:rsid w:val="00592A84"/>
    <w:rsid w:val="005C38E4"/>
    <w:rsid w:val="005E14FA"/>
    <w:rsid w:val="00600F47"/>
    <w:rsid w:val="006017BC"/>
    <w:rsid w:val="0060279F"/>
    <w:rsid w:val="00620380"/>
    <w:rsid w:val="0062252D"/>
    <w:rsid w:val="00635AE3"/>
    <w:rsid w:val="00647C52"/>
    <w:rsid w:val="006515F3"/>
    <w:rsid w:val="0069016B"/>
    <w:rsid w:val="00690330"/>
    <w:rsid w:val="006B07B8"/>
    <w:rsid w:val="006F17D8"/>
    <w:rsid w:val="00711E35"/>
    <w:rsid w:val="00713709"/>
    <w:rsid w:val="00723391"/>
    <w:rsid w:val="0075448C"/>
    <w:rsid w:val="007645CF"/>
    <w:rsid w:val="007C2501"/>
    <w:rsid w:val="007E4046"/>
    <w:rsid w:val="00801E4D"/>
    <w:rsid w:val="00833DC3"/>
    <w:rsid w:val="0083676A"/>
    <w:rsid w:val="0083778C"/>
    <w:rsid w:val="00861E32"/>
    <w:rsid w:val="00873958"/>
    <w:rsid w:val="00893E33"/>
    <w:rsid w:val="008A4264"/>
    <w:rsid w:val="008C06DC"/>
    <w:rsid w:val="008D1B47"/>
    <w:rsid w:val="008E1056"/>
    <w:rsid w:val="008F408B"/>
    <w:rsid w:val="00901E38"/>
    <w:rsid w:val="009130D0"/>
    <w:rsid w:val="009406A4"/>
    <w:rsid w:val="00942C2C"/>
    <w:rsid w:val="00944250"/>
    <w:rsid w:val="009574AC"/>
    <w:rsid w:val="00962A55"/>
    <w:rsid w:val="00964C19"/>
    <w:rsid w:val="00975F52"/>
    <w:rsid w:val="009802D1"/>
    <w:rsid w:val="009A5729"/>
    <w:rsid w:val="009A64C0"/>
    <w:rsid w:val="009B065E"/>
    <w:rsid w:val="009C12E8"/>
    <w:rsid w:val="009D607F"/>
    <w:rsid w:val="009F7B06"/>
    <w:rsid w:val="00A02CCF"/>
    <w:rsid w:val="00A04850"/>
    <w:rsid w:val="00A37477"/>
    <w:rsid w:val="00A43E11"/>
    <w:rsid w:val="00A4521C"/>
    <w:rsid w:val="00A47297"/>
    <w:rsid w:val="00A5084B"/>
    <w:rsid w:val="00A51210"/>
    <w:rsid w:val="00A54A04"/>
    <w:rsid w:val="00A951D9"/>
    <w:rsid w:val="00AA6160"/>
    <w:rsid w:val="00AE0F01"/>
    <w:rsid w:val="00AE31EA"/>
    <w:rsid w:val="00B14684"/>
    <w:rsid w:val="00B16337"/>
    <w:rsid w:val="00B67549"/>
    <w:rsid w:val="00B87526"/>
    <w:rsid w:val="00B9049E"/>
    <w:rsid w:val="00BA05BA"/>
    <w:rsid w:val="00BB2836"/>
    <w:rsid w:val="00BC4531"/>
    <w:rsid w:val="00BC4D58"/>
    <w:rsid w:val="00BC651A"/>
    <w:rsid w:val="00C0485F"/>
    <w:rsid w:val="00C04C87"/>
    <w:rsid w:val="00C14CE7"/>
    <w:rsid w:val="00C33195"/>
    <w:rsid w:val="00C37994"/>
    <w:rsid w:val="00C4258A"/>
    <w:rsid w:val="00C77015"/>
    <w:rsid w:val="00C90327"/>
    <w:rsid w:val="00CA2CA7"/>
    <w:rsid w:val="00CA32D5"/>
    <w:rsid w:val="00CC2E33"/>
    <w:rsid w:val="00CE7A33"/>
    <w:rsid w:val="00CF573E"/>
    <w:rsid w:val="00D0314D"/>
    <w:rsid w:val="00D1062C"/>
    <w:rsid w:val="00D2078B"/>
    <w:rsid w:val="00D25BC8"/>
    <w:rsid w:val="00D329D5"/>
    <w:rsid w:val="00D4706D"/>
    <w:rsid w:val="00D56CD4"/>
    <w:rsid w:val="00D575F3"/>
    <w:rsid w:val="00D80D64"/>
    <w:rsid w:val="00DA28B5"/>
    <w:rsid w:val="00DD2829"/>
    <w:rsid w:val="00E40737"/>
    <w:rsid w:val="00E60415"/>
    <w:rsid w:val="00E612D4"/>
    <w:rsid w:val="00E62046"/>
    <w:rsid w:val="00E63FDE"/>
    <w:rsid w:val="00E83B96"/>
    <w:rsid w:val="00E949CC"/>
    <w:rsid w:val="00E97B53"/>
    <w:rsid w:val="00EB0FE4"/>
    <w:rsid w:val="00EC7273"/>
    <w:rsid w:val="00ED0E38"/>
    <w:rsid w:val="00ED70CB"/>
    <w:rsid w:val="00ED7A78"/>
    <w:rsid w:val="00F04412"/>
    <w:rsid w:val="00F22C99"/>
    <w:rsid w:val="00F7749A"/>
    <w:rsid w:val="00F814CB"/>
    <w:rsid w:val="00FA31D7"/>
    <w:rsid w:val="00FB405C"/>
    <w:rsid w:val="00FB6B5D"/>
    <w:rsid w:val="00FC4F6B"/>
    <w:rsid w:val="00FD25BD"/>
    <w:rsid w:val="00FD618F"/>
    <w:rsid w:val="00FF39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FF"/>
    <w:pPr>
      <w:ind w:right="-198"/>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06FF"/>
    <w:pPr>
      <w:ind w:right="-198"/>
    </w:pPr>
    <w:rPr>
      <w:sz w:val="22"/>
      <w:szCs w:val="22"/>
      <w:lang w:eastAsia="en-US"/>
    </w:rPr>
  </w:style>
  <w:style w:type="character" w:styleId="-">
    <w:name w:val="Hyperlink"/>
    <w:basedOn w:val="a0"/>
    <w:uiPriority w:val="99"/>
    <w:unhideWhenUsed/>
    <w:rsid w:val="00962A55"/>
    <w:rPr>
      <w:color w:val="0000FF"/>
      <w:u w:val="single"/>
    </w:rPr>
  </w:style>
  <w:style w:type="paragraph" w:styleId="a4">
    <w:name w:val="Balloon Text"/>
    <w:basedOn w:val="a"/>
    <w:link w:val="Char"/>
    <w:uiPriority w:val="99"/>
    <w:semiHidden/>
    <w:unhideWhenUsed/>
    <w:rsid w:val="00962A55"/>
    <w:rPr>
      <w:rFonts w:ascii="Tahoma" w:hAnsi="Tahoma" w:cs="Tahoma"/>
      <w:sz w:val="16"/>
      <w:szCs w:val="16"/>
    </w:rPr>
  </w:style>
  <w:style w:type="character" w:customStyle="1" w:styleId="Char">
    <w:name w:val="Κείμενο πλαισίου Char"/>
    <w:basedOn w:val="a0"/>
    <w:link w:val="a4"/>
    <w:uiPriority w:val="99"/>
    <w:semiHidden/>
    <w:rsid w:val="00962A55"/>
    <w:rPr>
      <w:rFonts w:ascii="Tahoma" w:hAnsi="Tahoma" w:cs="Tahoma"/>
      <w:sz w:val="16"/>
      <w:szCs w:val="16"/>
    </w:rPr>
  </w:style>
  <w:style w:type="table" w:styleId="a5">
    <w:name w:val="Table Grid"/>
    <w:basedOn w:val="a1"/>
    <w:uiPriority w:val="59"/>
    <w:rsid w:val="004E7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aliases w:val="Body Text1,contents,body text,bt,Platte tekst,heading_txt,bodytxy2,Body Text - Level 2,??2,Oracle Response,sp,sbs,block text,1,bt4,body text4,bt5,body text5,bt1,body text1,Resume Text,BODY TEXT,txt1,T1,Title 1,bullet title,t,Corpo,del,- TF"/>
    <w:basedOn w:val="a"/>
    <w:link w:val="Char0"/>
    <w:rsid w:val="00AA6160"/>
    <w:pPr>
      <w:ind w:right="0"/>
      <w:jc w:val="both"/>
    </w:pPr>
    <w:rPr>
      <w:rFonts w:ascii="Arial" w:eastAsia="Times New Roman" w:hAnsi="Arial" w:cs="Arial"/>
      <w:sz w:val="28"/>
      <w:szCs w:val="28"/>
      <w:lang w:eastAsia="el-GR"/>
    </w:rPr>
  </w:style>
  <w:style w:type="character" w:customStyle="1" w:styleId="Char0">
    <w:name w:val="Σώμα κειμένου Char"/>
    <w:aliases w:val="Body Text1 Char,contents Char,body text Char,bt Char,Platte tekst Char,heading_txt Char,bodytxy2 Char,Body Text - Level 2 Char,??2 Char,Oracle Response Char,sp Char,sbs Char,block text Char,1 Char,bt4 Char,body text4 Char,bt5 Char"/>
    <w:basedOn w:val="a0"/>
    <w:link w:val="a6"/>
    <w:rsid w:val="00AA6160"/>
    <w:rPr>
      <w:rFonts w:ascii="Arial" w:eastAsia="Times New Roman" w:hAnsi="Arial" w:cs="Arial"/>
      <w:sz w:val="28"/>
      <w:szCs w:val="28"/>
      <w:lang w:eastAsia="el-GR"/>
    </w:rPr>
  </w:style>
  <w:style w:type="paragraph" w:styleId="Web">
    <w:name w:val="Normal (Web)"/>
    <w:basedOn w:val="a"/>
    <w:uiPriority w:val="99"/>
    <w:rsid w:val="00861E32"/>
    <w:pPr>
      <w:spacing w:before="100" w:beforeAutospacing="1" w:after="100" w:afterAutospacing="1"/>
      <w:ind w:right="0"/>
      <w:jc w:val="both"/>
    </w:pPr>
    <w:rPr>
      <w:rFonts w:ascii="Arial Unicode MS" w:eastAsia="Arial Unicode MS" w:hAnsi="Arial Unicode MS" w:cs="Arial Unicode MS"/>
      <w:sz w:val="24"/>
      <w:szCs w:val="24"/>
      <w:lang w:eastAsia="el-GR"/>
    </w:rPr>
  </w:style>
  <w:style w:type="paragraph" w:styleId="a7">
    <w:name w:val="List Paragraph"/>
    <w:basedOn w:val="a"/>
    <w:uiPriority w:val="34"/>
    <w:qFormat/>
    <w:rsid w:val="007C2501"/>
    <w:pPr>
      <w:ind w:left="720" w:right="0"/>
      <w:contextualSpacing/>
    </w:pPr>
    <w:rPr>
      <w:rFonts w:ascii="Tahoma" w:eastAsia="Times New Roman" w:hAnsi="Tahoma" w:cs="Tahoma"/>
      <w:bCs/>
      <w:spacing w:val="50"/>
      <w:sz w:val="28"/>
      <w:szCs w:val="28"/>
      <w:lang w:eastAsia="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afeio.dimarchou@agiaparaskevi.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D58C5-9F2D-464C-9DAE-2C62A9D5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Pages>
  <Words>1176</Words>
  <Characters>6355</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7516</CharactersWithSpaces>
  <SharedDoc>false</SharedDoc>
  <HLinks>
    <vt:vector size="6" baseType="variant">
      <vt:variant>
        <vt:i4>1704040</vt:i4>
      </vt:variant>
      <vt:variant>
        <vt:i4>0</vt:i4>
      </vt:variant>
      <vt:variant>
        <vt:i4>0</vt:i4>
      </vt:variant>
      <vt:variant>
        <vt:i4>5</vt:i4>
      </vt:variant>
      <vt:variant>
        <vt:lpwstr>mailto:grafeio.dimarchou@agiaparaskevi.gr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dc:creator>
  <cp:lastModifiedBy>tgeo</cp:lastModifiedBy>
  <cp:revision>45</cp:revision>
  <cp:lastPrinted>2017-07-18T12:08:00Z</cp:lastPrinted>
  <dcterms:created xsi:type="dcterms:W3CDTF">2017-06-27T13:05:00Z</dcterms:created>
  <dcterms:modified xsi:type="dcterms:W3CDTF">2017-07-18T12:28:00Z</dcterms:modified>
</cp:coreProperties>
</file>