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A15088" w14:textId="06DA3A5E" w:rsidR="000918EB" w:rsidRDefault="00F94684" w:rsidP="00316295">
      <w:pPr>
        <w:jc w:val="center"/>
        <w:rPr>
          <w:rFonts w:ascii="Verdana" w:hAnsi="Verdana"/>
          <w:b/>
          <w:sz w:val="32"/>
        </w:rPr>
      </w:pPr>
      <w:r w:rsidRPr="006514A2">
        <w:rPr>
          <w:rFonts w:ascii="Verdana" w:hAnsi="Verdana"/>
          <w:b/>
          <w:noProof/>
          <w:sz w:val="32"/>
        </w:rPr>
        <w:drawing>
          <wp:anchor distT="0" distB="0" distL="0" distR="144145" simplePos="0" relativeHeight="251659264" behindDoc="0" locked="0" layoutInCell="1" allowOverlap="1" wp14:anchorId="06FA8443" wp14:editId="11CBDD90">
            <wp:simplePos x="0" y="0"/>
            <wp:positionH relativeFrom="column">
              <wp:posOffset>904875</wp:posOffset>
            </wp:positionH>
            <wp:positionV relativeFrom="paragraph">
              <wp:posOffset>0</wp:posOffset>
            </wp:positionV>
            <wp:extent cx="1619885" cy="1792605"/>
            <wp:effectExtent l="0" t="0" r="0" b="0"/>
            <wp:wrapSquare wrapText="right"/>
            <wp:docPr id="3" name="Picture 3" descr="F:\Periklis - DOC - S\Periklis S\ΔΙΚΤΥΟ  ΠΟΛΙΤΩΝ  ΧΟΛ. - ΠΑΠ\ΛΟΓΟΤΥΠΑ &amp; Γραφικά\Λογότυπο Δικτύου Πολιτών 122 Κ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Periklis - DOC - S\Periklis S\ΔΙΚΤΥΟ  ΠΟΛΙΤΩΝ  ΧΟΛ. - ΠΑΠ\ΛΟΓΟΤΥΠΑ &amp; Γραφικά\Λογότυπο Δικτύου Πολιτών 122 ΚΒ.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9885" cy="1792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14A2" w:rsidRPr="000918EB">
        <w:rPr>
          <w:rFonts w:ascii="Verdana" w:hAnsi="Verdana"/>
          <w:b/>
          <w:noProof/>
          <w:sz w:val="32"/>
        </w:rPr>
        <w:drawing>
          <wp:anchor distT="0" distB="0" distL="144145" distR="0" simplePos="0" relativeHeight="251658240" behindDoc="0" locked="0" layoutInCell="1" allowOverlap="1" wp14:anchorId="4FD4EC17" wp14:editId="2C81372B">
            <wp:simplePos x="0" y="0"/>
            <wp:positionH relativeFrom="column">
              <wp:posOffset>2742565</wp:posOffset>
            </wp:positionH>
            <wp:positionV relativeFrom="paragraph">
              <wp:posOffset>0</wp:posOffset>
            </wp:positionV>
            <wp:extent cx="2016000" cy="1850400"/>
            <wp:effectExtent l="0" t="0" r="3810" b="0"/>
            <wp:wrapSquare wrapText="bothSides"/>
            <wp:docPr id="2" name="Picture 2" descr="F:\Periklis - DOC - S\ΘΕΜΑΤΑ\Εθνικό πλαίσιο διαχείρισης αναλωθέντων καυσίμων και ραδιενεργών αποβλήτων\ΣΕΠΟΧ\Φυσάει Κόντρα στην Αγία Παρασκευ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eriklis - DOC - S\ΘΕΜΑΤΑ\Εθνικό πλαίσιο διαχείρισης αναλωθέντων καυσίμων και ραδιενεργών αποβλήτων\ΣΕΠΟΧ\Φυσάει Κόντρα στην Αγία Παρασκευή.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6000" cy="185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9B2D5A" w14:textId="0961F902" w:rsidR="000918EB" w:rsidRDefault="000918EB" w:rsidP="00316295">
      <w:pPr>
        <w:jc w:val="center"/>
        <w:rPr>
          <w:rFonts w:ascii="Verdana" w:hAnsi="Verdana"/>
          <w:b/>
          <w:sz w:val="32"/>
        </w:rPr>
      </w:pPr>
    </w:p>
    <w:p w14:paraId="5C279528" w14:textId="77777777" w:rsidR="000918EB" w:rsidRDefault="000918EB" w:rsidP="00316295">
      <w:pPr>
        <w:jc w:val="center"/>
        <w:rPr>
          <w:rFonts w:ascii="Verdana" w:hAnsi="Verdana"/>
          <w:b/>
          <w:sz w:val="32"/>
        </w:rPr>
      </w:pPr>
    </w:p>
    <w:p w14:paraId="759219F6" w14:textId="77777777" w:rsidR="000918EB" w:rsidRDefault="000918EB" w:rsidP="00316295">
      <w:pPr>
        <w:jc w:val="center"/>
        <w:rPr>
          <w:rFonts w:ascii="Verdana" w:hAnsi="Verdana"/>
          <w:b/>
          <w:sz w:val="32"/>
        </w:rPr>
      </w:pPr>
    </w:p>
    <w:p w14:paraId="687849A5" w14:textId="77777777" w:rsidR="000918EB" w:rsidRDefault="000918EB" w:rsidP="00316295">
      <w:pPr>
        <w:jc w:val="center"/>
        <w:rPr>
          <w:rFonts w:ascii="Verdana" w:hAnsi="Verdana"/>
          <w:b/>
          <w:sz w:val="32"/>
        </w:rPr>
      </w:pPr>
    </w:p>
    <w:p w14:paraId="69AE25BE" w14:textId="77777777" w:rsidR="000918EB" w:rsidRDefault="000918EB" w:rsidP="00316295">
      <w:pPr>
        <w:jc w:val="center"/>
        <w:rPr>
          <w:rFonts w:ascii="Verdana" w:hAnsi="Verdana"/>
          <w:b/>
          <w:sz w:val="32"/>
        </w:rPr>
      </w:pPr>
    </w:p>
    <w:p w14:paraId="58EACBF4" w14:textId="77777777" w:rsidR="000918EB" w:rsidRDefault="000918EB" w:rsidP="00316295">
      <w:pPr>
        <w:jc w:val="center"/>
        <w:rPr>
          <w:rFonts w:ascii="Verdana" w:hAnsi="Verdana"/>
          <w:b/>
          <w:sz w:val="32"/>
        </w:rPr>
      </w:pPr>
    </w:p>
    <w:p w14:paraId="429F38FD" w14:textId="77777777" w:rsidR="000918EB" w:rsidRDefault="000918EB" w:rsidP="00316295">
      <w:pPr>
        <w:jc w:val="center"/>
        <w:rPr>
          <w:rFonts w:ascii="Verdana" w:hAnsi="Verdana"/>
          <w:b/>
          <w:sz w:val="32"/>
        </w:rPr>
      </w:pPr>
    </w:p>
    <w:p w14:paraId="2B208CD1" w14:textId="77777777" w:rsidR="000918EB" w:rsidRDefault="000918EB" w:rsidP="00316295">
      <w:pPr>
        <w:jc w:val="center"/>
        <w:rPr>
          <w:rFonts w:ascii="Verdana" w:hAnsi="Verdana"/>
          <w:b/>
          <w:sz w:val="32"/>
        </w:rPr>
      </w:pPr>
    </w:p>
    <w:p w14:paraId="2AF64508" w14:textId="109AC85B" w:rsidR="000C086D" w:rsidRPr="004314D6" w:rsidRDefault="000C086D" w:rsidP="00316295">
      <w:pPr>
        <w:jc w:val="center"/>
        <w:rPr>
          <w:rFonts w:ascii="Verdana" w:hAnsi="Verdana"/>
          <w:b/>
          <w:sz w:val="36"/>
        </w:rPr>
      </w:pPr>
      <w:r w:rsidRPr="004314D6">
        <w:rPr>
          <w:rFonts w:ascii="Verdana" w:hAnsi="Verdana"/>
          <w:b/>
          <w:sz w:val="36"/>
        </w:rPr>
        <w:t>Απάντηση στο Δ.Τ.</w:t>
      </w:r>
    </w:p>
    <w:p w14:paraId="44C30C36" w14:textId="77777777" w:rsidR="000C086D" w:rsidRPr="004314D6" w:rsidRDefault="000C086D" w:rsidP="00316295">
      <w:pPr>
        <w:jc w:val="center"/>
        <w:rPr>
          <w:rFonts w:ascii="Verdana" w:hAnsi="Verdana"/>
          <w:b/>
          <w:sz w:val="36"/>
        </w:rPr>
      </w:pPr>
      <w:r w:rsidRPr="004314D6">
        <w:rPr>
          <w:rFonts w:ascii="Verdana" w:hAnsi="Verdana"/>
          <w:b/>
          <w:sz w:val="36"/>
        </w:rPr>
        <w:t>των ΕΚΕΦΕ «Δημόκριτος» &amp; Ε.Ε.Α.Ε.</w:t>
      </w:r>
    </w:p>
    <w:p w14:paraId="3C8B2088" w14:textId="77777777" w:rsidR="0031413E" w:rsidRDefault="0031413E" w:rsidP="00316295">
      <w:pPr>
        <w:jc w:val="center"/>
        <w:rPr>
          <w:rFonts w:ascii="Verdana" w:hAnsi="Verdana"/>
          <w:b/>
          <w:sz w:val="28"/>
        </w:rPr>
      </w:pPr>
    </w:p>
    <w:p w14:paraId="5CC955A9" w14:textId="77777777" w:rsidR="0031413E" w:rsidRDefault="0031413E" w:rsidP="0031413E">
      <w:pPr>
        <w:jc w:val="center"/>
        <w:rPr>
          <w:rFonts w:ascii="Verdana" w:hAnsi="Verdana"/>
          <w:sz w:val="28"/>
        </w:rPr>
      </w:pPr>
      <w:r w:rsidRPr="0031413E">
        <w:rPr>
          <w:rStyle w:val="Strong"/>
          <w:rFonts w:ascii="Verdana" w:hAnsi="Verdana" w:cs="Arial"/>
          <w:sz w:val="28"/>
        </w:rPr>
        <w:t>Κοινή Παρέμβαση Δικτύου Πολιτών Χολαργού-Παπάγου</w:t>
      </w:r>
      <w:r w:rsidRPr="0031413E">
        <w:rPr>
          <w:rFonts w:ascii="Verdana" w:hAnsi="Verdana"/>
          <w:sz w:val="28"/>
        </w:rPr>
        <w:t xml:space="preserve"> </w:t>
      </w:r>
      <w:r w:rsidRPr="0031413E">
        <w:rPr>
          <w:rFonts w:ascii="Verdana" w:hAnsi="Verdana"/>
          <w:b/>
          <w:bCs/>
          <w:sz w:val="28"/>
        </w:rPr>
        <w:t>&amp;</w:t>
      </w:r>
      <w:r w:rsidRPr="0031413E">
        <w:rPr>
          <w:rFonts w:ascii="Verdana" w:hAnsi="Verdana"/>
          <w:sz w:val="28"/>
        </w:rPr>
        <w:t xml:space="preserve"> </w:t>
      </w:r>
      <w:r w:rsidRPr="0031413E">
        <w:rPr>
          <w:rStyle w:val="Strong"/>
          <w:rFonts w:ascii="Verdana" w:hAnsi="Verdana" w:cs="Arial"/>
          <w:sz w:val="28"/>
        </w:rPr>
        <w:t>«Φυσάει Κόντρα στην Αγία Παρασκευή»</w:t>
      </w:r>
      <w:r w:rsidRPr="0031413E">
        <w:rPr>
          <w:rFonts w:ascii="Verdana" w:hAnsi="Verdana"/>
          <w:sz w:val="28"/>
        </w:rPr>
        <w:t xml:space="preserve"> </w:t>
      </w:r>
    </w:p>
    <w:p w14:paraId="60479DC6" w14:textId="77777777" w:rsidR="0054035D" w:rsidRPr="0031413E" w:rsidRDefault="0054035D" w:rsidP="0031413E">
      <w:pPr>
        <w:jc w:val="center"/>
        <w:rPr>
          <w:rFonts w:ascii="Verdana" w:hAnsi="Verdana"/>
          <w:sz w:val="28"/>
        </w:rPr>
      </w:pPr>
    </w:p>
    <w:p w14:paraId="7E128B8F" w14:textId="68FF3EAD" w:rsidR="0054035D" w:rsidRDefault="00805067" w:rsidP="000918EB">
      <w:pPr>
        <w:jc w:val="center"/>
        <w:rPr>
          <w:rFonts w:ascii="Verdana" w:hAnsi="Verdana"/>
          <w:b/>
        </w:rPr>
      </w:pPr>
      <w:r w:rsidRPr="00805067">
        <w:rPr>
          <w:rFonts w:ascii="Verdana" w:hAnsi="Verdana"/>
          <w:b/>
          <w:noProof/>
        </w:rPr>
        <w:drawing>
          <wp:inline distT="0" distB="0" distL="0" distR="0" wp14:anchorId="02CB868C" wp14:editId="56559443">
            <wp:extent cx="3600000" cy="2113200"/>
            <wp:effectExtent l="0" t="0" r="635" b="1905"/>
            <wp:docPr id="1" name="Picture 1" descr="F:\Periklis - DOC - S\ΘΕΜΑΤΑ\Εθνικό πλαίσιο διαχείρισης αναλωθέντων καυσίμων και ραδιενεργών αποβλήτων\ΣΕΠΟΧ\ΟΧΙ ραδιενεργά απόβλητα στον «Δημόκριτο»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eriklis - DOC - S\ΘΕΜΑΤΑ\Εθνικό πλαίσιο διαχείρισης αναλωθέντων καυσίμων και ραδιενεργών αποβλήτων\ΣΕΠΟΧ\ΟΧΙ ραδιενεργά απόβλητα στον «Δημόκριτο» -.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00000" cy="2113200"/>
                    </a:xfrm>
                    <a:prstGeom prst="rect">
                      <a:avLst/>
                    </a:prstGeom>
                    <a:noFill/>
                    <a:ln>
                      <a:noFill/>
                    </a:ln>
                  </pic:spPr>
                </pic:pic>
              </a:graphicData>
            </a:graphic>
          </wp:inline>
        </w:drawing>
      </w:r>
    </w:p>
    <w:p w14:paraId="2880F372" w14:textId="59127DCF" w:rsidR="0054035D" w:rsidRDefault="0054035D" w:rsidP="000918EB">
      <w:pPr>
        <w:jc w:val="center"/>
        <w:rPr>
          <w:rFonts w:ascii="Verdana" w:hAnsi="Verdana"/>
          <w:b/>
        </w:rPr>
      </w:pPr>
      <w:bookmarkStart w:id="0" w:name="_GoBack"/>
      <w:bookmarkEnd w:id="0"/>
    </w:p>
    <w:p w14:paraId="6510F9ED" w14:textId="77777777" w:rsidR="000918EB" w:rsidRDefault="000918EB" w:rsidP="00316295">
      <w:pPr>
        <w:jc w:val="both"/>
        <w:rPr>
          <w:rFonts w:ascii="Verdana" w:hAnsi="Verdana"/>
          <w:b/>
        </w:rPr>
      </w:pPr>
    </w:p>
    <w:p w14:paraId="0021206D" w14:textId="77777777" w:rsidR="00AD2A97" w:rsidRDefault="009253AB" w:rsidP="00316295">
      <w:pPr>
        <w:jc w:val="both"/>
        <w:rPr>
          <w:rFonts w:ascii="Verdana" w:hAnsi="Verdana"/>
          <w:b/>
        </w:rPr>
      </w:pPr>
      <w:r>
        <w:rPr>
          <w:rFonts w:ascii="Verdana" w:hAnsi="Verdana"/>
          <w:b/>
        </w:rPr>
        <w:t>Προς</w:t>
      </w:r>
    </w:p>
    <w:p w14:paraId="11E5B8E3" w14:textId="77777777" w:rsidR="009253AB" w:rsidRPr="00AE757F" w:rsidRDefault="009253AB" w:rsidP="00316295">
      <w:pPr>
        <w:jc w:val="both"/>
        <w:rPr>
          <w:rFonts w:ascii="Verdana" w:hAnsi="Verdana"/>
          <w:b/>
        </w:rPr>
      </w:pPr>
    </w:p>
    <w:p w14:paraId="1F22F05E" w14:textId="77777777" w:rsidR="006514A2" w:rsidRDefault="00AD2A97" w:rsidP="00316295">
      <w:pPr>
        <w:pStyle w:val="ListParagraph"/>
        <w:numPr>
          <w:ilvl w:val="0"/>
          <w:numId w:val="2"/>
        </w:numPr>
        <w:ind w:left="426" w:hanging="426"/>
        <w:jc w:val="both"/>
        <w:rPr>
          <w:rFonts w:ascii="Verdana" w:hAnsi="Verdana"/>
          <w:b/>
        </w:rPr>
      </w:pPr>
      <w:r w:rsidRPr="00AE757F">
        <w:rPr>
          <w:rFonts w:ascii="Verdana" w:hAnsi="Verdana"/>
          <w:b/>
        </w:rPr>
        <w:t>Εθνικό Κέντρο Έρευνας Φυσικών Επιστημών (ΕΚΕΦΕ) «Δημόκριτος»</w:t>
      </w:r>
    </w:p>
    <w:p w14:paraId="34F2944A" w14:textId="1A6C1127" w:rsidR="00AD2A97" w:rsidRDefault="00AD2A97" w:rsidP="006514A2">
      <w:pPr>
        <w:pStyle w:val="ListParagraph"/>
        <w:ind w:left="426"/>
        <w:jc w:val="both"/>
        <w:rPr>
          <w:rFonts w:ascii="Verdana" w:hAnsi="Verdana"/>
          <w:b/>
        </w:rPr>
      </w:pPr>
      <w:r w:rsidRPr="00AE757F">
        <w:rPr>
          <w:rFonts w:ascii="Verdana" w:hAnsi="Verdana"/>
          <w:b/>
        </w:rPr>
        <w:t xml:space="preserve"> </w:t>
      </w:r>
    </w:p>
    <w:p w14:paraId="592FA917" w14:textId="77777777" w:rsidR="00AD2A97" w:rsidRPr="00AE757F" w:rsidRDefault="00AD2A97" w:rsidP="00316295">
      <w:pPr>
        <w:pStyle w:val="ListParagraph"/>
        <w:numPr>
          <w:ilvl w:val="0"/>
          <w:numId w:val="2"/>
        </w:numPr>
        <w:ind w:left="426" w:hanging="426"/>
        <w:jc w:val="both"/>
        <w:rPr>
          <w:rFonts w:ascii="Verdana" w:hAnsi="Verdana"/>
          <w:b/>
        </w:rPr>
      </w:pPr>
      <w:r w:rsidRPr="00AE757F">
        <w:rPr>
          <w:rFonts w:ascii="Verdana" w:hAnsi="Verdana"/>
          <w:b/>
        </w:rPr>
        <w:t>Ελληνική Επιτροπή Ατομικής Ενέργειας (ΕΕΑΕ)</w:t>
      </w:r>
    </w:p>
    <w:p w14:paraId="1476AAFA" w14:textId="77777777" w:rsidR="00AD2A97" w:rsidRDefault="00AD2A97" w:rsidP="00316295">
      <w:pPr>
        <w:jc w:val="both"/>
        <w:rPr>
          <w:rFonts w:ascii="Verdana" w:hAnsi="Verdana"/>
        </w:rPr>
      </w:pPr>
    </w:p>
    <w:p w14:paraId="278A0792" w14:textId="3F28859E" w:rsidR="00937387" w:rsidRPr="00DA6EC9" w:rsidRDefault="00937387" w:rsidP="00316295">
      <w:pPr>
        <w:jc w:val="both"/>
        <w:rPr>
          <w:rFonts w:ascii="Verdana" w:hAnsi="Verdana"/>
          <w:strike/>
        </w:rPr>
      </w:pPr>
      <w:r w:rsidRPr="00937387">
        <w:rPr>
          <w:rFonts w:ascii="Verdana" w:hAnsi="Verdana"/>
        </w:rPr>
        <w:t>Καλημέρα σας</w:t>
      </w:r>
    </w:p>
    <w:p w14:paraId="75514234" w14:textId="77777777" w:rsidR="00805DF7" w:rsidRDefault="00805DF7" w:rsidP="00316295">
      <w:pPr>
        <w:jc w:val="both"/>
        <w:rPr>
          <w:rFonts w:ascii="Verdana" w:hAnsi="Verdana"/>
        </w:rPr>
      </w:pPr>
    </w:p>
    <w:p w14:paraId="4965C0BF" w14:textId="24276A21" w:rsidR="0098599A" w:rsidRDefault="0098599A" w:rsidP="00316295">
      <w:pPr>
        <w:jc w:val="both"/>
        <w:rPr>
          <w:rFonts w:ascii="Verdana" w:hAnsi="Verdana"/>
        </w:rPr>
      </w:pPr>
      <w:r w:rsidRPr="0098599A">
        <w:rPr>
          <w:rFonts w:ascii="Verdana" w:hAnsi="Verdana"/>
        </w:rPr>
        <w:t xml:space="preserve">Μελετήσαμε με </w:t>
      </w:r>
      <w:r w:rsidRPr="00316295">
        <w:rPr>
          <w:rFonts w:ascii="Verdana" w:hAnsi="Verdana"/>
        </w:rPr>
        <w:t>πολ</w:t>
      </w:r>
      <w:r w:rsidR="00FF336C" w:rsidRPr="00316295">
        <w:rPr>
          <w:rFonts w:ascii="Verdana" w:hAnsi="Verdana"/>
        </w:rPr>
        <w:t>λή</w:t>
      </w:r>
      <w:r w:rsidRPr="0098599A">
        <w:rPr>
          <w:rFonts w:ascii="Verdana" w:hAnsi="Verdana"/>
        </w:rPr>
        <w:t xml:space="preserve"> προσοχή το </w:t>
      </w:r>
      <w:hyperlink r:id="rId8" w:history="1">
        <w:r w:rsidRPr="00805DF7">
          <w:rPr>
            <w:rStyle w:val="Hyperlink"/>
            <w:rFonts w:ascii="Verdana" w:hAnsi="Verdana"/>
          </w:rPr>
          <w:t xml:space="preserve">Δελτίο </w:t>
        </w:r>
        <w:r w:rsidR="00FF336C" w:rsidRPr="00316295">
          <w:rPr>
            <w:rStyle w:val="Hyperlink"/>
            <w:rFonts w:ascii="Verdana" w:hAnsi="Verdana"/>
          </w:rPr>
          <w:t>Τ</w:t>
        </w:r>
        <w:r w:rsidRPr="00805DF7">
          <w:rPr>
            <w:rStyle w:val="Hyperlink"/>
            <w:rFonts w:ascii="Verdana" w:hAnsi="Verdana"/>
          </w:rPr>
          <w:t>ύπου</w:t>
        </w:r>
      </w:hyperlink>
      <w:r w:rsidRPr="0098599A">
        <w:rPr>
          <w:rFonts w:ascii="Verdana" w:hAnsi="Verdana"/>
        </w:rPr>
        <w:t xml:space="preserve"> που δημοσιεύσατε</w:t>
      </w:r>
      <w:r w:rsidR="003E0B7E">
        <w:rPr>
          <w:rFonts w:ascii="Verdana" w:hAnsi="Verdana"/>
        </w:rPr>
        <w:t xml:space="preserve"> στις 23/10/2026</w:t>
      </w:r>
      <w:r w:rsidR="00223ABE">
        <w:rPr>
          <w:rFonts w:ascii="Verdana" w:hAnsi="Verdana"/>
        </w:rPr>
        <w:t>,</w:t>
      </w:r>
      <w:r w:rsidR="003E0B7E">
        <w:rPr>
          <w:rFonts w:ascii="Verdana" w:hAnsi="Verdana"/>
        </w:rPr>
        <w:t xml:space="preserve"> </w:t>
      </w:r>
      <w:r>
        <w:rPr>
          <w:rFonts w:ascii="Verdana" w:hAnsi="Verdana"/>
        </w:rPr>
        <w:t xml:space="preserve">με το οποίο επιχειρείτε τον </w:t>
      </w:r>
      <w:r w:rsidR="001B733F">
        <w:rPr>
          <w:rFonts w:ascii="Verdana" w:hAnsi="Verdana"/>
        </w:rPr>
        <w:t>«</w:t>
      </w:r>
      <w:r>
        <w:rPr>
          <w:rFonts w:ascii="Verdana" w:hAnsi="Verdana"/>
        </w:rPr>
        <w:t>καθησυχασμό</w:t>
      </w:r>
      <w:r w:rsidR="001B733F">
        <w:rPr>
          <w:rFonts w:ascii="Verdana" w:hAnsi="Verdana"/>
        </w:rPr>
        <w:t>»</w:t>
      </w:r>
      <w:r>
        <w:rPr>
          <w:rFonts w:ascii="Verdana" w:hAnsi="Verdana"/>
        </w:rPr>
        <w:t xml:space="preserve"> </w:t>
      </w:r>
      <w:r w:rsidR="00223ABE">
        <w:rPr>
          <w:rFonts w:ascii="Verdana" w:hAnsi="Verdana"/>
        </w:rPr>
        <w:t xml:space="preserve">των ανησυχιών </w:t>
      </w:r>
      <w:r>
        <w:rPr>
          <w:rFonts w:ascii="Verdana" w:hAnsi="Verdana"/>
        </w:rPr>
        <w:t xml:space="preserve">και </w:t>
      </w:r>
      <w:r w:rsidR="00223ABE">
        <w:rPr>
          <w:rFonts w:ascii="Verdana" w:hAnsi="Verdana"/>
        </w:rPr>
        <w:t xml:space="preserve">τον </w:t>
      </w:r>
      <w:r>
        <w:rPr>
          <w:rFonts w:ascii="Verdana" w:hAnsi="Verdana"/>
        </w:rPr>
        <w:t>κατευνασμό των κοινωνικών αντιδράσεων.</w:t>
      </w:r>
    </w:p>
    <w:p w14:paraId="5FA042F7" w14:textId="77777777" w:rsidR="00805DF7" w:rsidRDefault="00805DF7" w:rsidP="00316295">
      <w:pPr>
        <w:jc w:val="both"/>
        <w:rPr>
          <w:rFonts w:ascii="Verdana" w:hAnsi="Verdana"/>
        </w:rPr>
      </w:pPr>
    </w:p>
    <w:p w14:paraId="2235E6EF" w14:textId="77777777" w:rsidR="003E0B7E" w:rsidRDefault="003E0B7E" w:rsidP="00316295">
      <w:pPr>
        <w:jc w:val="both"/>
        <w:rPr>
          <w:rFonts w:ascii="Verdana" w:hAnsi="Verdana"/>
        </w:rPr>
      </w:pPr>
      <w:r>
        <w:rPr>
          <w:rFonts w:ascii="Verdana" w:hAnsi="Verdana"/>
        </w:rPr>
        <w:t>Θεωρούμε επιβεβλημένο να απαντήσουμε γιατί ο</w:t>
      </w:r>
      <w:r w:rsidRPr="003E0B7E">
        <w:rPr>
          <w:rFonts w:ascii="Verdana" w:hAnsi="Verdana"/>
        </w:rPr>
        <w:t>ι δηλώσεις</w:t>
      </w:r>
      <w:r w:rsidR="003729E8">
        <w:rPr>
          <w:rFonts w:ascii="Verdana" w:hAnsi="Verdana"/>
        </w:rPr>
        <w:t xml:space="preserve"> / ισχυρισμοί</w:t>
      </w:r>
      <w:r w:rsidRPr="003E0B7E">
        <w:rPr>
          <w:rFonts w:ascii="Verdana" w:hAnsi="Verdana"/>
        </w:rPr>
        <w:t xml:space="preserve"> και </w:t>
      </w:r>
      <w:r w:rsidR="003729E8">
        <w:rPr>
          <w:rFonts w:ascii="Verdana" w:hAnsi="Verdana"/>
        </w:rPr>
        <w:t xml:space="preserve">οι </w:t>
      </w:r>
      <w:r w:rsidRPr="003E0B7E">
        <w:rPr>
          <w:rFonts w:ascii="Verdana" w:hAnsi="Verdana"/>
        </w:rPr>
        <w:t xml:space="preserve">διαβεβαιώσεις </w:t>
      </w:r>
      <w:r>
        <w:rPr>
          <w:rFonts w:ascii="Verdana" w:hAnsi="Verdana"/>
        </w:rPr>
        <w:t>πρέπει να</w:t>
      </w:r>
      <w:r w:rsidRPr="003E0B7E">
        <w:rPr>
          <w:rFonts w:ascii="Verdana" w:hAnsi="Verdana"/>
        </w:rPr>
        <w:t xml:space="preserve"> ανταποκρίνονται στα δεδομένα</w:t>
      </w:r>
      <w:r w:rsidR="008022F7">
        <w:rPr>
          <w:rFonts w:ascii="Verdana" w:hAnsi="Verdana"/>
        </w:rPr>
        <w:t xml:space="preserve"> και να μην απο</w:t>
      </w:r>
      <w:r w:rsidR="00132FD8">
        <w:rPr>
          <w:rFonts w:ascii="Verdana" w:hAnsi="Verdana"/>
        </w:rPr>
        <w:t>σιωπούν / αποκρύπτουν στοιχεία και</w:t>
      </w:r>
      <w:r w:rsidR="008022F7">
        <w:rPr>
          <w:rFonts w:ascii="Verdana" w:hAnsi="Verdana"/>
        </w:rPr>
        <w:t xml:space="preserve"> δεδομένα</w:t>
      </w:r>
      <w:r>
        <w:rPr>
          <w:rFonts w:ascii="Verdana" w:hAnsi="Verdana"/>
        </w:rPr>
        <w:t>.</w:t>
      </w:r>
    </w:p>
    <w:p w14:paraId="70926417" w14:textId="77777777" w:rsidR="007B6A8E" w:rsidRPr="00772745" w:rsidRDefault="007B6A8E" w:rsidP="00316295">
      <w:pPr>
        <w:jc w:val="both"/>
        <w:rPr>
          <w:rFonts w:ascii="Verdana" w:hAnsi="Verdana"/>
          <w:b/>
          <w:sz w:val="28"/>
        </w:rPr>
      </w:pPr>
      <w:r w:rsidRPr="00772745">
        <w:rPr>
          <w:rFonts w:ascii="Verdana" w:hAnsi="Verdana"/>
          <w:b/>
          <w:sz w:val="28"/>
        </w:rPr>
        <w:lastRenderedPageBreak/>
        <w:t xml:space="preserve">Η «πρεμούρα», </w:t>
      </w:r>
      <w:r w:rsidR="00772745" w:rsidRPr="00772745">
        <w:rPr>
          <w:rFonts w:ascii="Verdana" w:hAnsi="Verdana"/>
          <w:b/>
          <w:sz w:val="28"/>
        </w:rPr>
        <w:t>οι “</w:t>
      </w:r>
      <w:r w:rsidR="003C2608" w:rsidRPr="00772745">
        <w:rPr>
          <w:rFonts w:ascii="Verdana" w:hAnsi="Verdana"/>
          <w:b/>
          <w:sz w:val="28"/>
        </w:rPr>
        <w:t>εκκρεμότητες</w:t>
      </w:r>
      <w:r w:rsidR="00772745" w:rsidRPr="00772745">
        <w:rPr>
          <w:rFonts w:ascii="Verdana" w:hAnsi="Verdana"/>
          <w:b/>
          <w:sz w:val="28"/>
        </w:rPr>
        <w:t>” και η αναφορά INFR(2018)2029</w:t>
      </w:r>
    </w:p>
    <w:p w14:paraId="3B16BB05" w14:textId="77777777" w:rsidR="00687704" w:rsidRDefault="00687704" w:rsidP="00316295">
      <w:pPr>
        <w:jc w:val="both"/>
        <w:rPr>
          <w:rFonts w:ascii="Verdana" w:hAnsi="Verdana"/>
        </w:rPr>
      </w:pPr>
    </w:p>
    <w:p w14:paraId="7211819C" w14:textId="1BCFB834" w:rsidR="00096937" w:rsidRDefault="00032287" w:rsidP="00316295">
      <w:pPr>
        <w:jc w:val="both"/>
        <w:rPr>
          <w:rFonts w:ascii="Verdana" w:hAnsi="Verdana"/>
        </w:rPr>
      </w:pPr>
      <w:r>
        <w:rPr>
          <w:rFonts w:ascii="Verdana" w:hAnsi="Verdana"/>
        </w:rPr>
        <w:t xml:space="preserve">Σε </w:t>
      </w:r>
      <w:hyperlink r:id="rId9" w:history="1">
        <w:r w:rsidRPr="004C2DF6">
          <w:rPr>
            <w:rStyle w:val="Hyperlink"/>
            <w:rFonts w:ascii="Verdana" w:hAnsi="Verdana"/>
          </w:rPr>
          <w:t xml:space="preserve">πρόσφατο </w:t>
        </w:r>
        <w:r w:rsidR="00FF336C" w:rsidRPr="00316295">
          <w:rPr>
            <w:rStyle w:val="Hyperlink"/>
            <w:rFonts w:ascii="Verdana" w:hAnsi="Verdana"/>
          </w:rPr>
          <w:t>Δ</w:t>
        </w:r>
        <w:r w:rsidRPr="004C2DF6">
          <w:rPr>
            <w:rStyle w:val="Hyperlink"/>
            <w:rFonts w:ascii="Verdana" w:hAnsi="Verdana"/>
          </w:rPr>
          <w:t xml:space="preserve">ελτίο </w:t>
        </w:r>
        <w:r w:rsidR="00FF336C" w:rsidRPr="00316295">
          <w:rPr>
            <w:rStyle w:val="Hyperlink"/>
            <w:rFonts w:ascii="Verdana" w:hAnsi="Verdana"/>
          </w:rPr>
          <w:t>Τ</w:t>
        </w:r>
        <w:r w:rsidRPr="004C2DF6">
          <w:rPr>
            <w:rStyle w:val="Hyperlink"/>
            <w:rFonts w:ascii="Verdana" w:hAnsi="Verdana"/>
          </w:rPr>
          <w:t>ύπου</w:t>
        </w:r>
      </w:hyperlink>
      <w:r>
        <w:rPr>
          <w:rFonts w:ascii="Verdana" w:hAnsi="Verdana"/>
        </w:rPr>
        <w:t xml:space="preserve"> </w:t>
      </w:r>
      <w:r w:rsidR="007F3E0E">
        <w:rPr>
          <w:rFonts w:ascii="Verdana" w:hAnsi="Verdana"/>
        </w:rPr>
        <w:t>της 25</w:t>
      </w:r>
      <w:r w:rsidR="007F3E0E" w:rsidRPr="007F3E0E">
        <w:rPr>
          <w:rFonts w:ascii="Verdana" w:hAnsi="Verdana"/>
          <w:vertAlign w:val="superscript"/>
        </w:rPr>
        <w:t>ης</w:t>
      </w:r>
      <w:r w:rsidR="007F3E0E">
        <w:rPr>
          <w:rFonts w:ascii="Verdana" w:hAnsi="Verdana"/>
        </w:rPr>
        <w:t xml:space="preserve">/06/2026 </w:t>
      </w:r>
      <w:r w:rsidR="00F84AC8">
        <w:rPr>
          <w:rFonts w:ascii="Verdana" w:hAnsi="Verdana"/>
        </w:rPr>
        <w:t>«</w:t>
      </w:r>
      <w:r w:rsidR="00096937">
        <w:rPr>
          <w:rFonts w:ascii="Verdana" w:hAnsi="Verdana"/>
        </w:rPr>
        <w:t>επαίρεστε</w:t>
      </w:r>
      <w:r w:rsidR="00F84AC8">
        <w:rPr>
          <w:rFonts w:ascii="Verdana" w:hAnsi="Verdana"/>
        </w:rPr>
        <w:t>»</w:t>
      </w:r>
      <w:r w:rsidR="00096937">
        <w:rPr>
          <w:rFonts w:ascii="Verdana" w:hAnsi="Verdana"/>
        </w:rPr>
        <w:t xml:space="preserve"> </w:t>
      </w:r>
      <w:r w:rsidR="00F84AC8">
        <w:rPr>
          <w:rFonts w:ascii="Verdana" w:hAnsi="Verdana"/>
        </w:rPr>
        <w:t>για τους</w:t>
      </w:r>
      <w:r w:rsidR="00F84AC8" w:rsidRPr="00F84AC8">
        <w:rPr>
          <w:rFonts w:ascii="Verdana" w:hAnsi="Verdana"/>
          <w:bCs/>
          <w:kern w:val="36"/>
          <w:szCs w:val="48"/>
        </w:rPr>
        <w:t xml:space="preserve"> </w:t>
      </w:r>
      <w:r w:rsidR="00F84AC8">
        <w:rPr>
          <w:rFonts w:ascii="Verdana" w:hAnsi="Verdana"/>
          <w:bCs/>
          <w:kern w:val="36"/>
          <w:szCs w:val="48"/>
        </w:rPr>
        <w:t>«</w:t>
      </w:r>
      <w:r w:rsidR="00F84AC8" w:rsidRPr="00F84AC8">
        <w:rPr>
          <w:rFonts w:ascii="Verdana" w:hAnsi="Verdana"/>
          <w:bCs/>
          <w:kern w:val="36"/>
          <w:szCs w:val="48"/>
        </w:rPr>
        <w:t>ανοιχτούς λογαριασμούς δεκαετιών</w:t>
      </w:r>
      <w:r w:rsidR="00F84AC8">
        <w:rPr>
          <w:rFonts w:ascii="Verdana" w:hAnsi="Verdana"/>
          <w:bCs/>
          <w:kern w:val="36"/>
          <w:szCs w:val="48"/>
        </w:rPr>
        <w:t>» που κλείνουν, για το «</w:t>
      </w:r>
      <w:r w:rsidR="00F84AC8">
        <w:rPr>
          <w:rFonts w:ascii="Verdana" w:hAnsi="Verdana"/>
          <w:bCs/>
        </w:rPr>
        <w:t>τ</w:t>
      </w:r>
      <w:r w:rsidR="00F84AC8" w:rsidRPr="00F84AC8">
        <w:rPr>
          <w:rFonts w:ascii="Verdana" w:hAnsi="Verdana"/>
          <w:bCs/>
        </w:rPr>
        <w:t>έλος στην εκκρεμότητα δεκαετιών</w:t>
      </w:r>
      <w:r w:rsidR="00F84AC8">
        <w:rPr>
          <w:rFonts w:ascii="Verdana" w:hAnsi="Verdana"/>
          <w:bCs/>
        </w:rPr>
        <w:t>» και</w:t>
      </w:r>
      <w:r w:rsidR="00F84AC8" w:rsidRPr="00F84AC8">
        <w:rPr>
          <w:rFonts w:ascii="Verdana" w:hAnsi="Verdana"/>
          <w:bCs/>
        </w:rPr>
        <w:t xml:space="preserve"> για τις </w:t>
      </w:r>
      <w:r w:rsidR="00F84AC8">
        <w:rPr>
          <w:rFonts w:ascii="Verdana" w:hAnsi="Verdana"/>
          <w:bCs/>
        </w:rPr>
        <w:t>«</w:t>
      </w:r>
      <w:r w:rsidR="00F84AC8" w:rsidRPr="00F84AC8">
        <w:rPr>
          <w:rFonts w:ascii="Verdana" w:hAnsi="Verdana"/>
          <w:bCs/>
        </w:rPr>
        <w:t>δράσεις</w:t>
      </w:r>
      <w:r w:rsidR="00F84AC8">
        <w:rPr>
          <w:rFonts w:ascii="Verdana" w:hAnsi="Verdana"/>
          <w:bCs/>
        </w:rPr>
        <w:t>»</w:t>
      </w:r>
      <w:r w:rsidR="00F84AC8" w:rsidRPr="00F84AC8">
        <w:rPr>
          <w:rFonts w:ascii="Verdana" w:hAnsi="Verdana"/>
          <w:bCs/>
        </w:rPr>
        <w:t xml:space="preserve"> </w:t>
      </w:r>
      <w:r w:rsidR="00096937">
        <w:rPr>
          <w:rFonts w:ascii="Verdana" w:hAnsi="Verdana"/>
        </w:rPr>
        <w:t>που έγιναν το 2024 &amp; το 202</w:t>
      </w:r>
      <w:r w:rsidR="00F84AC8">
        <w:rPr>
          <w:rFonts w:ascii="Verdana" w:hAnsi="Verdana"/>
        </w:rPr>
        <w:t>5, για να αποκομίσετε τα εύσημα.</w:t>
      </w:r>
      <w:r w:rsidR="00096937">
        <w:rPr>
          <w:rFonts w:ascii="Verdana" w:hAnsi="Verdana"/>
        </w:rPr>
        <w:t xml:space="preserve"> </w:t>
      </w:r>
      <w:r w:rsidR="00F84AC8" w:rsidRPr="007F0E4E">
        <w:rPr>
          <w:rFonts w:ascii="Verdana" w:hAnsi="Verdana"/>
          <w:b/>
        </w:rPr>
        <w:t>Α</w:t>
      </w:r>
      <w:r w:rsidRPr="007F0E4E">
        <w:rPr>
          <w:rFonts w:ascii="Verdana" w:hAnsi="Verdana"/>
          <w:b/>
        </w:rPr>
        <w:t>ποσιωπάτε</w:t>
      </w:r>
      <w:r w:rsidR="00DA6EC9" w:rsidRPr="00316295">
        <w:rPr>
          <w:rFonts w:ascii="Verdana" w:hAnsi="Verdana"/>
          <w:b/>
        </w:rPr>
        <w:t>,</w:t>
      </w:r>
      <w:r>
        <w:rPr>
          <w:rFonts w:ascii="Verdana" w:hAnsi="Verdana"/>
        </w:rPr>
        <w:t xml:space="preserve"> </w:t>
      </w:r>
      <w:r w:rsidR="00F84AC8">
        <w:rPr>
          <w:rFonts w:ascii="Verdana" w:hAnsi="Verdana"/>
        </w:rPr>
        <w:t>όμως</w:t>
      </w:r>
      <w:r w:rsidR="00DA6EC9" w:rsidRPr="00316295">
        <w:rPr>
          <w:rFonts w:ascii="Verdana" w:hAnsi="Verdana"/>
        </w:rPr>
        <w:t>,</w:t>
      </w:r>
      <w:r w:rsidR="00F84AC8">
        <w:rPr>
          <w:rFonts w:ascii="Verdana" w:hAnsi="Verdana"/>
        </w:rPr>
        <w:t xml:space="preserve"> </w:t>
      </w:r>
      <w:r>
        <w:rPr>
          <w:rFonts w:ascii="Verdana" w:hAnsi="Verdana"/>
        </w:rPr>
        <w:t xml:space="preserve">τους λόγους που </w:t>
      </w:r>
      <w:r w:rsidR="00F84AC8">
        <w:rPr>
          <w:rFonts w:ascii="Verdana" w:hAnsi="Verdana"/>
        </w:rPr>
        <w:t xml:space="preserve">όλα αυτά </w:t>
      </w:r>
      <w:r w:rsidR="00096937">
        <w:rPr>
          <w:rFonts w:ascii="Verdana" w:hAnsi="Verdana"/>
        </w:rPr>
        <w:t xml:space="preserve">τα </w:t>
      </w:r>
      <w:r w:rsidR="007F7579">
        <w:rPr>
          <w:rFonts w:ascii="Verdana" w:hAnsi="Verdana"/>
        </w:rPr>
        <w:t xml:space="preserve">ιδιαίτερα σοβαρά </w:t>
      </w:r>
      <w:r w:rsidR="00096937">
        <w:rPr>
          <w:rFonts w:ascii="Verdana" w:hAnsi="Verdana"/>
        </w:rPr>
        <w:t xml:space="preserve">πράγματα δεν έγιναν </w:t>
      </w:r>
      <w:r w:rsidR="007F7579">
        <w:rPr>
          <w:rFonts w:ascii="Verdana" w:hAnsi="Verdana"/>
        </w:rPr>
        <w:t>/ επιλύθηκαν</w:t>
      </w:r>
      <w:r w:rsidR="00FF336C">
        <w:rPr>
          <w:rFonts w:ascii="Verdana" w:hAnsi="Verdana"/>
        </w:rPr>
        <w:t xml:space="preserve"> </w:t>
      </w:r>
      <w:r w:rsidR="00096937">
        <w:rPr>
          <w:rFonts w:ascii="Verdana" w:hAnsi="Verdana"/>
        </w:rPr>
        <w:t>για δεκαετίες</w:t>
      </w:r>
      <w:r>
        <w:rPr>
          <w:rFonts w:ascii="Verdana" w:hAnsi="Verdana"/>
        </w:rPr>
        <w:t>, καθ</w:t>
      </w:r>
      <w:r w:rsidR="00F84AC8">
        <w:rPr>
          <w:rFonts w:ascii="Verdana" w:hAnsi="Verdana"/>
        </w:rPr>
        <w:t>ώς και ποιοι ευθύνονται για τις καθυστερήσεις δεκαετιών</w:t>
      </w:r>
      <w:r>
        <w:rPr>
          <w:rFonts w:ascii="Verdana" w:hAnsi="Verdana"/>
        </w:rPr>
        <w:t>.</w:t>
      </w:r>
      <w:r w:rsidR="00096937">
        <w:rPr>
          <w:rFonts w:ascii="Verdana" w:hAnsi="Verdana"/>
        </w:rPr>
        <w:t xml:space="preserve"> </w:t>
      </w:r>
    </w:p>
    <w:p w14:paraId="24A632DD" w14:textId="77777777" w:rsidR="00687704" w:rsidRDefault="00687704" w:rsidP="00316295">
      <w:pPr>
        <w:jc w:val="both"/>
        <w:rPr>
          <w:rFonts w:ascii="Verdana" w:hAnsi="Verdana"/>
        </w:rPr>
      </w:pPr>
    </w:p>
    <w:p w14:paraId="16F9FF10" w14:textId="063FE858" w:rsidR="00FC557A" w:rsidRDefault="00817C68" w:rsidP="00316295">
      <w:pPr>
        <w:jc w:val="both"/>
        <w:rPr>
          <w:rFonts w:ascii="Verdana" w:hAnsi="Verdana"/>
        </w:rPr>
      </w:pPr>
      <w:r w:rsidRPr="007F0E4E">
        <w:rPr>
          <w:rFonts w:ascii="Verdana" w:hAnsi="Verdana"/>
          <w:b/>
        </w:rPr>
        <w:t>Αποσιωπάτε</w:t>
      </w:r>
      <w:r w:rsidR="00DA6EC9">
        <w:rPr>
          <w:rFonts w:ascii="Verdana" w:hAnsi="Verdana"/>
          <w:b/>
        </w:rPr>
        <w:t>,</w:t>
      </w:r>
      <w:r>
        <w:rPr>
          <w:rFonts w:ascii="Verdana" w:hAnsi="Verdana"/>
        </w:rPr>
        <w:t xml:space="preserve"> επίσης</w:t>
      </w:r>
      <w:r w:rsidR="00DA6EC9">
        <w:rPr>
          <w:rFonts w:ascii="Verdana" w:hAnsi="Verdana"/>
        </w:rPr>
        <w:t>,</w:t>
      </w:r>
      <w:r w:rsidR="00032287">
        <w:rPr>
          <w:rFonts w:ascii="Verdana" w:hAnsi="Verdana"/>
        </w:rPr>
        <w:t xml:space="preserve"> το λόγο για τον οποίο </w:t>
      </w:r>
      <w:r w:rsidR="00096937">
        <w:rPr>
          <w:rFonts w:ascii="Verdana" w:hAnsi="Verdana"/>
        </w:rPr>
        <w:t>αναλάβατε τις «πρωτοβουλίες»</w:t>
      </w:r>
      <w:r w:rsidR="00A62836">
        <w:rPr>
          <w:rFonts w:ascii="Verdana" w:hAnsi="Verdana"/>
        </w:rPr>
        <w:t xml:space="preserve"> για την επίλυσή </w:t>
      </w:r>
      <w:r>
        <w:rPr>
          <w:rFonts w:ascii="Verdana" w:hAnsi="Verdana"/>
        </w:rPr>
        <w:t>τους</w:t>
      </w:r>
      <w:r w:rsidR="00096937">
        <w:rPr>
          <w:rFonts w:ascii="Verdana" w:hAnsi="Verdana"/>
        </w:rPr>
        <w:t>, κ</w:t>
      </w:r>
      <w:r w:rsidR="001C00D0">
        <w:rPr>
          <w:rFonts w:ascii="Verdana" w:hAnsi="Verdana"/>
        </w:rPr>
        <w:t xml:space="preserve">αθώς και το λόγο </w:t>
      </w:r>
      <w:r w:rsidR="008022F7">
        <w:rPr>
          <w:rFonts w:ascii="Verdana" w:hAnsi="Verdana"/>
        </w:rPr>
        <w:t xml:space="preserve">της </w:t>
      </w:r>
      <w:r w:rsidR="00A62836">
        <w:rPr>
          <w:rFonts w:ascii="Verdana" w:hAnsi="Verdana"/>
        </w:rPr>
        <w:t xml:space="preserve">«πρεμούρας» </w:t>
      </w:r>
      <w:r w:rsidR="008022F7">
        <w:rPr>
          <w:rFonts w:ascii="Verdana" w:hAnsi="Verdana"/>
        </w:rPr>
        <w:t xml:space="preserve">για </w:t>
      </w:r>
      <w:r w:rsidR="00071E91">
        <w:rPr>
          <w:rFonts w:ascii="Verdana" w:hAnsi="Verdana"/>
        </w:rPr>
        <w:t xml:space="preserve">να </w:t>
      </w:r>
      <w:r w:rsidR="008022F7">
        <w:rPr>
          <w:rFonts w:ascii="Verdana" w:hAnsi="Verdana"/>
        </w:rPr>
        <w:t>ολοκληρωθούν</w:t>
      </w:r>
      <w:r w:rsidR="00032287">
        <w:rPr>
          <w:rFonts w:ascii="Verdana" w:hAnsi="Verdana"/>
        </w:rPr>
        <w:t xml:space="preserve">. Και αυτός είναι η </w:t>
      </w:r>
      <w:r w:rsidR="001C00D0" w:rsidRPr="00FE16FA">
        <w:rPr>
          <w:rFonts w:ascii="Verdana" w:hAnsi="Verdana"/>
        </w:rPr>
        <w:t xml:space="preserve">αναφορά </w:t>
      </w:r>
      <w:r w:rsidR="001C00D0" w:rsidRPr="00345849">
        <w:rPr>
          <w:rFonts w:ascii="Verdana" w:hAnsi="Verdana"/>
          <w:b/>
        </w:rPr>
        <w:t>INFR(2018)2029</w:t>
      </w:r>
      <w:r w:rsidR="001C00D0" w:rsidRPr="00FE16FA">
        <w:rPr>
          <w:rFonts w:ascii="Verdana" w:hAnsi="Verdana"/>
        </w:rPr>
        <w:t xml:space="preserve"> της Ευρωπαϊκής Επιτροπής κατά της Ελλάδας</w:t>
      </w:r>
      <w:r w:rsidR="001C00D0">
        <w:rPr>
          <w:rFonts w:ascii="Verdana" w:hAnsi="Verdana"/>
        </w:rPr>
        <w:t xml:space="preserve"> </w:t>
      </w:r>
      <w:r w:rsidR="008022F7">
        <w:rPr>
          <w:rFonts w:ascii="Verdana" w:hAnsi="Verdana"/>
        </w:rPr>
        <w:t xml:space="preserve">και ο κίνδυνος </w:t>
      </w:r>
      <w:r w:rsidR="007A6191" w:rsidRPr="007A6191">
        <w:rPr>
          <w:rFonts w:ascii="Verdana" w:hAnsi="Verdana"/>
        </w:rPr>
        <w:t>παραπομπής της Ελλάδας στο Δικαστήριο της Ευρωπαϊκής Ένωσης (ΔΕΕ)</w:t>
      </w:r>
      <w:r w:rsidR="008022F7" w:rsidRPr="007A6191">
        <w:rPr>
          <w:rFonts w:ascii="Verdana" w:hAnsi="Verdana"/>
        </w:rPr>
        <w:t xml:space="preserve"> </w:t>
      </w:r>
      <w:r w:rsidR="00032287" w:rsidRPr="007A6191">
        <w:rPr>
          <w:rFonts w:ascii="Verdana" w:hAnsi="Verdana"/>
        </w:rPr>
        <w:t>για</w:t>
      </w:r>
      <w:r w:rsidR="00071E91">
        <w:rPr>
          <w:rFonts w:ascii="Verdana" w:hAnsi="Verdana"/>
        </w:rPr>
        <w:t xml:space="preserve"> μη συμμόρφωση με την Οδηγία</w:t>
      </w:r>
      <w:r w:rsidR="00071E91" w:rsidRPr="00FE16FA">
        <w:rPr>
          <w:rFonts w:ascii="Verdana" w:hAnsi="Verdana"/>
        </w:rPr>
        <w:t xml:space="preserve"> 2011/70/Ευρατόμ του Συμβουλίου (Radioactive Waste Directive)</w:t>
      </w:r>
      <w:r w:rsidR="00DF67B8">
        <w:rPr>
          <w:rFonts w:ascii="Verdana" w:hAnsi="Verdana"/>
        </w:rPr>
        <w:t>.</w:t>
      </w:r>
      <w:r w:rsidR="006141EC">
        <w:rPr>
          <w:rFonts w:ascii="Verdana" w:hAnsi="Verdana"/>
        </w:rPr>
        <w:t xml:space="preserve"> </w:t>
      </w:r>
      <w:r w:rsidR="006141EC" w:rsidRPr="00FE16FA">
        <w:rPr>
          <w:rFonts w:ascii="Verdana" w:hAnsi="Verdana"/>
        </w:rPr>
        <w:t>Συγκεκριμένα, αφορά στη μη θέσπιση/υιοθέτηση ενός κατάλληλου «Εθνικού Προγράμματος» για την ασφαλή διαχείριση αναλωθέντων</w:t>
      </w:r>
      <w:r w:rsidR="00DA6EC9">
        <w:rPr>
          <w:rFonts w:ascii="Verdana" w:hAnsi="Verdana"/>
        </w:rPr>
        <w:t>,</w:t>
      </w:r>
      <w:r w:rsidR="006141EC" w:rsidRPr="00FE16FA">
        <w:rPr>
          <w:rFonts w:ascii="Verdana" w:hAnsi="Verdana"/>
        </w:rPr>
        <w:t xml:space="preserve"> καυσίμων και ραδιενεργών αποβλήτων.</w:t>
      </w:r>
    </w:p>
    <w:p w14:paraId="0FBAB3D3" w14:textId="77777777" w:rsidR="00266D75" w:rsidRDefault="00266D75" w:rsidP="00316295">
      <w:pPr>
        <w:jc w:val="both"/>
        <w:rPr>
          <w:rFonts w:ascii="Verdana" w:hAnsi="Verdana"/>
        </w:rPr>
      </w:pPr>
    </w:p>
    <w:p w14:paraId="0891632C" w14:textId="624A947C" w:rsidR="00266D75" w:rsidRDefault="00266D75" w:rsidP="00316295">
      <w:pPr>
        <w:jc w:val="both"/>
        <w:rPr>
          <w:rFonts w:ascii="Verdana" w:hAnsi="Verdana"/>
          <w:b/>
        </w:rPr>
      </w:pPr>
      <w:r w:rsidRPr="00266D75">
        <w:rPr>
          <w:rFonts w:ascii="Verdana" w:hAnsi="Verdana"/>
          <w:b/>
        </w:rPr>
        <w:t>Ευρωπαϊκή Επιτροπή</w:t>
      </w:r>
      <w:r>
        <w:rPr>
          <w:rFonts w:ascii="Verdana" w:hAnsi="Verdana"/>
          <w:b/>
        </w:rPr>
        <w:t xml:space="preserve"> - </w:t>
      </w:r>
      <w:r w:rsidRPr="00266D75">
        <w:rPr>
          <w:rFonts w:ascii="Verdana" w:hAnsi="Verdana"/>
          <w:b/>
        </w:rPr>
        <w:t>Αποφάσεις για παραβάσεις</w:t>
      </w:r>
      <w:r w:rsidRPr="00316295">
        <w:rPr>
          <w:rFonts w:ascii="Verdana" w:hAnsi="Verdana"/>
          <w:b/>
        </w:rPr>
        <w:t>:</w:t>
      </w:r>
    </w:p>
    <w:p w14:paraId="4C964754" w14:textId="77777777" w:rsidR="00266D75" w:rsidRPr="00291844" w:rsidRDefault="00266D75" w:rsidP="00316295">
      <w:pPr>
        <w:jc w:val="both"/>
        <w:rPr>
          <w:rFonts w:ascii="Verdana" w:hAnsi="Verdana"/>
          <w:b/>
          <w:sz w:val="10"/>
        </w:rPr>
      </w:pPr>
    </w:p>
    <w:p w14:paraId="3C3B5222" w14:textId="637A9239" w:rsidR="00266D75" w:rsidRDefault="00805067" w:rsidP="00316295">
      <w:pPr>
        <w:jc w:val="both"/>
        <w:rPr>
          <w:rStyle w:val="Hyperlink"/>
          <w:rFonts w:ascii="Verdana" w:hAnsi="Verdana"/>
        </w:rPr>
      </w:pPr>
      <w:hyperlink r:id="rId10" w:history="1">
        <w:r w:rsidR="00266D75" w:rsidRPr="002312FF">
          <w:rPr>
            <w:rStyle w:val="Hyperlink"/>
            <w:rFonts w:ascii="Verdana" w:hAnsi="Verdana"/>
          </w:rPr>
          <w:t>https://ec.europa.eu/implementing-eu-law/search-infringement-decisions/?langCode=EL&amp;version=v1&amp;typeOfSearch=byDecision&amp;refId=INFR(2018)2029&amp;page=1&amp;size=10&amp;order=desc&amp;sortColumns=decisionDate</w:t>
        </w:r>
      </w:hyperlink>
      <w:r w:rsidR="00291844">
        <w:rPr>
          <w:rStyle w:val="Hyperlink"/>
          <w:rFonts w:ascii="Verdana" w:hAnsi="Verdana"/>
        </w:rPr>
        <w:t xml:space="preserve"> </w:t>
      </w:r>
    </w:p>
    <w:p w14:paraId="2A6AEFB4" w14:textId="77777777" w:rsidR="00291844" w:rsidRDefault="00291844" w:rsidP="00316295">
      <w:pPr>
        <w:jc w:val="both"/>
        <w:rPr>
          <w:rFonts w:ascii="Verdana" w:hAnsi="Verdana"/>
        </w:rPr>
      </w:pPr>
    </w:p>
    <w:p w14:paraId="4ACABC6A" w14:textId="77777777" w:rsidR="00900487" w:rsidRDefault="00096937" w:rsidP="00316295">
      <w:pPr>
        <w:jc w:val="both"/>
        <w:rPr>
          <w:rFonts w:ascii="Verdana" w:hAnsi="Verdana"/>
        </w:rPr>
      </w:pPr>
      <w:r>
        <w:rPr>
          <w:rFonts w:ascii="Verdana" w:hAnsi="Verdana"/>
        </w:rPr>
        <w:t xml:space="preserve">Όπως γνωρίζετε, </w:t>
      </w:r>
      <w:r w:rsidR="00900487">
        <w:rPr>
          <w:rFonts w:ascii="Verdana" w:hAnsi="Verdana"/>
        </w:rPr>
        <w:t>η</w:t>
      </w:r>
      <w:r w:rsidR="00900487" w:rsidRPr="00A4561F">
        <w:rPr>
          <w:rFonts w:ascii="Verdana" w:hAnsi="Verdana"/>
        </w:rPr>
        <w:t xml:space="preserve"> Οδηγία 2011/70/Ευρατόμ έπρεπε να είχε ενσωματωθεί </w:t>
      </w:r>
      <w:r w:rsidR="00900487">
        <w:rPr>
          <w:rFonts w:ascii="Verdana" w:hAnsi="Verdana"/>
        </w:rPr>
        <w:t>από την Ελλάδα</w:t>
      </w:r>
      <w:r w:rsidR="00900487" w:rsidRPr="00A4561F">
        <w:rPr>
          <w:rFonts w:ascii="Verdana" w:hAnsi="Verdana"/>
        </w:rPr>
        <w:t xml:space="preserve"> με ένα εγκεκριμένο </w:t>
      </w:r>
      <w:r w:rsidR="00900487">
        <w:rPr>
          <w:rFonts w:ascii="Verdana" w:hAnsi="Verdana"/>
        </w:rPr>
        <w:t>«</w:t>
      </w:r>
      <w:r w:rsidR="00900487" w:rsidRPr="00A4561F">
        <w:rPr>
          <w:rFonts w:ascii="Verdana" w:hAnsi="Verdana"/>
        </w:rPr>
        <w:t>Εθνικό Πρόγραμμα</w:t>
      </w:r>
      <w:r w:rsidR="00900487">
        <w:rPr>
          <w:rFonts w:ascii="Verdana" w:hAnsi="Verdana"/>
        </w:rPr>
        <w:t>»</w:t>
      </w:r>
      <w:r w:rsidR="00900487" w:rsidRPr="00A4561F">
        <w:rPr>
          <w:rFonts w:ascii="Verdana" w:hAnsi="Verdana"/>
        </w:rPr>
        <w:t xml:space="preserve"> από το 2015. </w:t>
      </w:r>
    </w:p>
    <w:p w14:paraId="5EAB1515" w14:textId="77777777" w:rsidR="00900487" w:rsidRPr="00291844" w:rsidRDefault="00900487" w:rsidP="00316295">
      <w:pPr>
        <w:jc w:val="both"/>
        <w:rPr>
          <w:rFonts w:ascii="Verdana" w:hAnsi="Verdana"/>
          <w:sz w:val="20"/>
        </w:rPr>
      </w:pPr>
    </w:p>
    <w:p w14:paraId="6454BA04" w14:textId="77777777" w:rsidR="00D54B9D" w:rsidRDefault="00900487" w:rsidP="00316295">
      <w:pPr>
        <w:jc w:val="both"/>
        <w:rPr>
          <w:rFonts w:ascii="Verdana" w:hAnsi="Verdana"/>
        </w:rPr>
      </w:pPr>
      <w:r>
        <w:rPr>
          <w:rFonts w:ascii="Verdana" w:hAnsi="Verdana"/>
        </w:rPr>
        <w:t>Η</w:t>
      </w:r>
      <w:r w:rsidR="00DF67B8">
        <w:rPr>
          <w:rFonts w:ascii="Verdana" w:hAnsi="Verdana"/>
        </w:rPr>
        <w:t xml:space="preserve"> </w:t>
      </w:r>
      <w:r w:rsidR="00DF67B8" w:rsidRPr="00FE16FA">
        <w:rPr>
          <w:rFonts w:ascii="Verdana" w:hAnsi="Verdana"/>
        </w:rPr>
        <w:t xml:space="preserve">διαδικασία </w:t>
      </w:r>
      <w:r>
        <w:rPr>
          <w:rFonts w:ascii="Verdana" w:hAnsi="Verdana"/>
        </w:rPr>
        <w:t xml:space="preserve">από την </w:t>
      </w:r>
      <w:r w:rsidRPr="00FE16FA">
        <w:rPr>
          <w:rFonts w:ascii="Verdana" w:hAnsi="Verdana"/>
        </w:rPr>
        <w:t xml:space="preserve">Ευρωπαϊκή Επιτροπή </w:t>
      </w:r>
      <w:r w:rsidR="00DF67B8" w:rsidRPr="00FE16FA">
        <w:rPr>
          <w:rFonts w:ascii="Verdana" w:hAnsi="Verdana"/>
        </w:rPr>
        <w:t>ξεκίνησε στις 17 Μαΐου 2018 με την αποστολή Προειδοποιητικής Επιστολής (Formal Notice).</w:t>
      </w:r>
      <w:r w:rsidR="00DF67B8">
        <w:rPr>
          <w:rFonts w:ascii="Verdana" w:hAnsi="Verdana"/>
        </w:rPr>
        <w:t xml:space="preserve"> </w:t>
      </w:r>
    </w:p>
    <w:p w14:paraId="2171212B" w14:textId="77777777" w:rsidR="00D54B9D" w:rsidRPr="00291844" w:rsidRDefault="00D54B9D" w:rsidP="00316295">
      <w:pPr>
        <w:jc w:val="both"/>
        <w:rPr>
          <w:rFonts w:ascii="Verdana" w:hAnsi="Verdana"/>
          <w:sz w:val="20"/>
        </w:rPr>
      </w:pPr>
    </w:p>
    <w:p w14:paraId="0C122FD0" w14:textId="77777777" w:rsidR="00071E91" w:rsidRDefault="00DF67B8" w:rsidP="00316295">
      <w:pPr>
        <w:jc w:val="both"/>
        <w:rPr>
          <w:rFonts w:ascii="Verdana" w:hAnsi="Verdana"/>
        </w:rPr>
      </w:pPr>
      <w:r w:rsidRPr="00FE16FA">
        <w:rPr>
          <w:rFonts w:ascii="Verdana" w:hAnsi="Verdana"/>
        </w:rPr>
        <w:t>Στις 2 Ιουλίου 2020 η Ευρωπαϊκή Επιτροπή προχώρησε στο επόμενο στάδιο, εκδίδοντας Αιτιολογημένη Γνώμη (Reasoned Opinion).</w:t>
      </w:r>
    </w:p>
    <w:p w14:paraId="30C0F317" w14:textId="77777777" w:rsidR="00D54B9D" w:rsidRDefault="00D54B9D" w:rsidP="00316295">
      <w:pPr>
        <w:jc w:val="both"/>
        <w:rPr>
          <w:rFonts w:ascii="Verdana" w:hAnsi="Verdana"/>
        </w:rPr>
      </w:pPr>
    </w:p>
    <w:p w14:paraId="753A797E" w14:textId="77777777" w:rsidR="00DF67B8" w:rsidRDefault="00DF67B8" w:rsidP="00316295">
      <w:pPr>
        <w:jc w:val="both"/>
        <w:rPr>
          <w:rFonts w:ascii="Verdana" w:hAnsi="Verdana"/>
        </w:rPr>
      </w:pPr>
      <w:r w:rsidRPr="00FE16FA">
        <w:rPr>
          <w:rFonts w:ascii="Verdana" w:hAnsi="Verdana"/>
        </w:rPr>
        <w:t>Έκτοτε, οι αρμόδιοι ελληνικοί φορείς</w:t>
      </w:r>
      <w:r>
        <w:rPr>
          <w:rFonts w:ascii="Verdana" w:hAnsi="Verdana"/>
        </w:rPr>
        <w:t xml:space="preserve"> </w:t>
      </w:r>
      <w:r w:rsidRPr="00FE16FA">
        <w:rPr>
          <w:rFonts w:ascii="Verdana" w:hAnsi="Verdana"/>
        </w:rPr>
        <w:t>—</w:t>
      </w:r>
      <w:r>
        <w:rPr>
          <w:rFonts w:ascii="Verdana" w:hAnsi="Verdana"/>
        </w:rPr>
        <w:t xml:space="preserve"> </w:t>
      </w:r>
      <w:r w:rsidRPr="00FE16FA">
        <w:rPr>
          <w:rFonts w:ascii="Verdana" w:hAnsi="Verdana"/>
        </w:rPr>
        <w:t>μεταξύ των οποίων η Ελληνική Επιτροπή Ατομικής Ενέργειας (Ε</w:t>
      </w:r>
      <w:r w:rsidR="001E0F44">
        <w:rPr>
          <w:rFonts w:ascii="Verdana" w:hAnsi="Verdana"/>
        </w:rPr>
        <w:t>.</w:t>
      </w:r>
      <w:r w:rsidRPr="00FE16FA">
        <w:rPr>
          <w:rFonts w:ascii="Verdana" w:hAnsi="Verdana"/>
        </w:rPr>
        <w:t>Ε</w:t>
      </w:r>
      <w:r w:rsidR="001E0F44">
        <w:rPr>
          <w:rFonts w:ascii="Verdana" w:hAnsi="Verdana"/>
        </w:rPr>
        <w:t>.</w:t>
      </w:r>
      <w:r w:rsidRPr="00FE16FA">
        <w:rPr>
          <w:rFonts w:ascii="Verdana" w:hAnsi="Verdana"/>
        </w:rPr>
        <w:t>Α</w:t>
      </w:r>
      <w:r w:rsidR="001E0F44">
        <w:rPr>
          <w:rFonts w:ascii="Verdana" w:hAnsi="Verdana"/>
        </w:rPr>
        <w:t>.</w:t>
      </w:r>
      <w:r w:rsidRPr="00FE16FA">
        <w:rPr>
          <w:rFonts w:ascii="Verdana" w:hAnsi="Verdana"/>
        </w:rPr>
        <w:t>Ε</w:t>
      </w:r>
      <w:r w:rsidR="001E0F44">
        <w:rPr>
          <w:rFonts w:ascii="Verdana" w:hAnsi="Verdana"/>
        </w:rPr>
        <w:t>.</w:t>
      </w:r>
      <w:r w:rsidRPr="00FE16FA">
        <w:rPr>
          <w:rFonts w:ascii="Verdana" w:hAnsi="Verdana"/>
        </w:rPr>
        <w:t>) —</w:t>
      </w:r>
      <w:r>
        <w:rPr>
          <w:rFonts w:ascii="Verdana" w:hAnsi="Verdana"/>
        </w:rPr>
        <w:t xml:space="preserve"> </w:t>
      </w:r>
      <w:r w:rsidRPr="00FE16FA">
        <w:rPr>
          <w:rFonts w:ascii="Verdana" w:hAnsi="Verdana"/>
        </w:rPr>
        <w:t xml:space="preserve">βρίσκονται σε διαβουλεύσεις (package meetings) </w:t>
      </w:r>
      <w:r w:rsidR="001E0F44">
        <w:rPr>
          <w:rFonts w:ascii="Verdana" w:hAnsi="Verdana"/>
        </w:rPr>
        <w:t>με την</w:t>
      </w:r>
      <w:r w:rsidR="001E0F44" w:rsidRPr="001E0F44">
        <w:rPr>
          <w:rFonts w:ascii="Verdana" w:hAnsi="Verdana"/>
        </w:rPr>
        <w:t xml:space="preserve"> Ευρωπαϊκή Επιτροπή </w:t>
      </w:r>
      <w:r w:rsidRPr="00FE16FA">
        <w:rPr>
          <w:rFonts w:ascii="Verdana" w:hAnsi="Verdana"/>
        </w:rPr>
        <w:t>και προβαίνουν σε αναμ</w:t>
      </w:r>
      <w:r>
        <w:rPr>
          <w:rFonts w:ascii="Verdana" w:hAnsi="Verdana"/>
        </w:rPr>
        <w:t>ορφώσεις του εθνικού σχεδιασμού</w:t>
      </w:r>
      <w:r w:rsidRPr="00FE16FA">
        <w:rPr>
          <w:rFonts w:ascii="Verdana" w:hAnsi="Verdana"/>
        </w:rPr>
        <w:t>, με σκοπό την πλήρη εναρμόνιση και το κλείσιμο της υπόθεσης προκειμένου να αποφευχθεί η παραπομπή της χώρας στο Δικαστήριο της Ευρωπαϊκής Ένωσης (ΔΕΕ)</w:t>
      </w:r>
      <w:r>
        <w:rPr>
          <w:rFonts w:ascii="Verdana" w:hAnsi="Verdana"/>
        </w:rPr>
        <w:t>.</w:t>
      </w:r>
    </w:p>
    <w:p w14:paraId="5F53C331" w14:textId="77777777" w:rsidR="00D54B9D" w:rsidRDefault="00D54B9D" w:rsidP="00316295">
      <w:pPr>
        <w:jc w:val="both"/>
        <w:rPr>
          <w:rFonts w:ascii="Verdana" w:hAnsi="Verdana"/>
        </w:rPr>
      </w:pPr>
    </w:p>
    <w:p w14:paraId="2B7428B6" w14:textId="24017272" w:rsidR="00DF67B8" w:rsidRDefault="00D3512E" w:rsidP="00316295">
      <w:pPr>
        <w:jc w:val="both"/>
        <w:rPr>
          <w:rFonts w:ascii="Verdana" w:hAnsi="Verdana"/>
        </w:rPr>
      </w:pPr>
      <w:r>
        <w:rPr>
          <w:rFonts w:ascii="Verdana" w:hAnsi="Verdana"/>
        </w:rPr>
        <w:t xml:space="preserve">Η «πρεμούρα» για την ολοκλήρωση των </w:t>
      </w:r>
      <w:r w:rsidR="00FF336C" w:rsidRPr="00316295">
        <w:rPr>
          <w:rFonts w:ascii="Verdana" w:hAnsi="Verdana"/>
        </w:rPr>
        <w:t>«</w:t>
      </w:r>
      <w:r>
        <w:rPr>
          <w:rFonts w:ascii="Verdana" w:hAnsi="Verdana"/>
        </w:rPr>
        <w:t>εκκρεμοτήτων</w:t>
      </w:r>
      <w:r w:rsidR="00FF336C" w:rsidRPr="00316295">
        <w:rPr>
          <w:rFonts w:ascii="Verdana" w:hAnsi="Verdana"/>
        </w:rPr>
        <w:t>»</w:t>
      </w:r>
      <w:r w:rsidRPr="00D3512E">
        <w:rPr>
          <w:rFonts w:ascii="Verdana" w:hAnsi="Verdana"/>
        </w:rPr>
        <w:t xml:space="preserve"> </w:t>
      </w:r>
      <w:r>
        <w:rPr>
          <w:rFonts w:ascii="Verdana" w:hAnsi="Verdana"/>
        </w:rPr>
        <w:t xml:space="preserve">καταγράφεται και στα πρακτικά των συνεδριάσεων του Δ.Σ. της Ε.Ε.Α.Ε.. Παραθέτουμε τους συνδέσμους για τα πρακτικά </w:t>
      </w:r>
      <w:r w:rsidR="00BD0AE6">
        <w:rPr>
          <w:rFonts w:ascii="Verdana" w:hAnsi="Verdana"/>
        </w:rPr>
        <w:t xml:space="preserve">και αποσπάσματα </w:t>
      </w:r>
      <w:r>
        <w:rPr>
          <w:rFonts w:ascii="Verdana" w:hAnsi="Verdana"/>
        </w:rPr>
        <w:t>δύο συνεδριάσεων</w:t>
      </w:r>
      <w:r w:rsidRPr="00316295">
        <w:rPr>
          <w:rFonts w:ascii="Verdana" w:hAnsi="Verdana"/>
        </w:rPr>
        <w:t>:</w:t>
      </w:r>
    </w:p>
    <w:p w14:paraId="224A95E7" w14:textId="77777777" w:rsidR="00112E29" w:rsidRPr="00112E29" w:rsidRDefault="00384CE2" w:rsidP="00316295">
      <w:pPr>
        <w:pStyle w:val="ListParagraph"/>
        <w:numPr>
          <w:ilvl w:val="0"/>
          <w:numId w:val="2"/>
        </w:numPr>
        <w:spacing w:before="100" w:beforeAutospacing="1" w:after="100" w:afterAutospacing="1"/>
        <w:jc w:val="both"/>
        <w:outlineLvl w:val="1"/>
        <w:rPr>
          <w:rFonts w:ascii="Verdana" w:hAnsi="Verdana"/>
        </w:rPr>
      </w:pPr>
      <w:r w:rsidRPr="00112E29">
        <w:rPr>
          <w:rFonts w:ascii="Verdana" w:hAnsi="Verdana"/>
          <w:b/>
          <w:bCs/>
          <w:szCs w:val="36"/>
        </w:rPr>
        <w:lastRenderedPageBreak/>
        <w:t>282η συνεδρίαση, 09.06.2022</w:t>
      </w:r>
      <w:r w:rsidR="00E578B7" w:rsidRPr="00112E29">
        <w:rPr>
          <w:rFonts w:ascii="Verdana" w:hAnsi="Verdana"/>
          <w:b/>
          <w:bCs/>
          <w:szCs w:val="36"/>
        </w:rPr>
        <w:t xml:space="preserve"> – 6</w:t>
      </w:r>
      <w:r w:rsidR="00E578B7" w:rsidRPr="00112E29">
        <w:rPr>
          <w:rFonts w:ascii="Verdana" w:hAnsi="Verdana"/>
          <w:b/>
          <w:bCs/>
          <w:szCs w:val="36"/>
          <w:vertAlign w:val="superscript"/>
        </w:rPr>
        <w:t>ο</w:t>
      </w:r>
      <w:r w:rsidR="00E578B7" w:rsidRPr="00112E29">
        <w:rPr>
          <w:rFonts w:ascii="Verdana" w:hAnsi="Verdana"/>
          <w:b/>
          <w:bCs/>
          <w:szCs w:val="36"/>
        </w:rPr>
        <w:t xml:space="preserve"> θέμα Η.Δ.</w:t>
      </w:r>
    </w:p>
    <w:p w14:paraId="226572D8" w14:textId="77777777" w:rsidR="00384CE2" w:rsidRPr="00112E29" w:rsidRDefault="00805067" w:rsidP="00316295">
      <w:pPr>
        <w:spacing w:before="100" w:beforeAutospacing="1" w:after="100" w:afterAutospacing="1"/>
        <w:jc w:val="both"/>
        <w:outlineLvl w:val="1"/>
        <w:rPr>
          <w:rFonts w:ascii="Verdana" w:hAnsi="Verdana"/>
        </w:rPr>
      </w:pPr>
      <w:hyperlink r:id="rId11" w:history="1">
        <w:r w:rsidR="00384CE2" w:rsidRPr="00112E29">
          <w:rPr>
            <w:rStyle w:val="Hyperlink"/>
            <w:rFonts w:ascii="Verdana" w:hAnsi="Verdana"/>
          </w:rPr>
          <w:t>https://eeae.gr/282%CE%B7-%CF%83%CF%85%CE%BD%CE%B5%CE%B4%CF%81%CE%AF%CE%B1%CF%83%CE%B7-09-06-2022/</w:t>
        </w:r>
      </w:hyperlink>
    </w:p>
    <w:p w14:paraId="28F39D97" w14:textId="6A9387D5" w:rsidR="00E155D4" w:rsidRPr="00E155D4" w:rsidRDefault="00EB293D" w:rsidP="00316295">
      <w:pPr>
        <w:spacing w:before="100" w:beforeAutospacing="1" w:after="100" w:afterAutospacing="1"/>
        <w:jc w:val="both"/>
        <w:rPr>
          <w:rFonts w:ascii="Verdana" w:hAnsi="Verdana"/>
          <w:i/>
        </w:rPr>
      </w:pPr>
      <w:r>
        <w:rPr>
          <w:rFonts w:ascii="Verdana" w:hAnsi="Verdana"/>
          <w:b/>
          <w:bCs/>
          <w:i/>
        </w:rPr>
        <w:t>«</w:t>
      </w:r>
      <w:r w:rsidR="00E155D4" w:rsidRPr="00E155D4">
        <w:rPr>
          <w:rFonts w:ascii="Verdana" w:hAnsi="Verdana"/>
          <w:b/>
          <w:bCs/>
          <w:i/>
        </w:rPr>
        <w:t>(β)</w:t>
      </w:r>
      <w:r w:rsidR="00FF336C">
        <w:rPr>
          <w:rFonts w:ascii="Verdana" w:hAnsi="Verdana"/>
          <w:b/>
          <w:bCs/>
          <w:i/>
        </w:rPr>
        <w:t xml:space="preserve">   </w:t>
      </w:r>
      <w:r w:rsidR="00E155D4" w:rsidRPr="00E155D4">
        <w:rPr>
          <w:rFonts w:ascii="Verdana" w:hAnsi="Verdana"/>
          <w:b/>
          <w:bCs/>
          <w:i/>
        </w:rPr>
        <w:t>Κλείσιμο υποθέσεων παράβασης του τομέα ενέργειας – Ευρατόμ.</w:t>
      </w:r>
    </w:p>
    <w:p w14:paraId="24F16A85" w14:textId="4547E323" w:rsidR="00E155D4" w:rsidRPr="00E155D4" w:rsidRDefault="00E155D4" w:rsidP="00316295">
      <w:pPr>
        <w:spacing w:before="100" w:beforeAutospacing="1" w:after="100" w:afterAutospacing="1"/>
        <w:jc w:val="both"/>
        <w:rPr>
          <w:rFonts w:ascii="Verdana" w:hAnsi="Verdana"/>
          <w:i/>
        </w:rPr>
      </w:pPr>
      <w:r w:rsidRPr="00E155D4">
        <w:rPr>
          <w:rFonts w:ascii="Verdana" w:hAnsi="Verdana"/>
          <w:i/>
        </w:rPr>
        <w:t xml:space="preserve">Το </w:t>
      </w:r>
      <w:r w:rsidRPr="00316295">
        <w:rPr>
          <w:rFonts w:ascii="Verdana" w:hAnsi="Verdana"/>
          <w:i/>
        </w:rPr>
        <w:t>Δ</w:t>
      </w:r>
      <w:r w:rsidR="00FF336C" w:rsidRPr="00316295">
        <w:rPr>
          <w:rFonts w:ascii="Verdana" w:hAnsi="Verdana"/>
          <w:i/>
        </w:rPr>
        <w:t>.</w:t>
      </w:r>
      <w:r w:rsidRPr="00316295">
        <w:rPr>
          <w:rFonts w:ascii="Verdana" w:hAnsi="Verdana"/>
          <w:i/>
        </w:rPr>
        <w:t>Σ</w:t>
      </w:r>
      <w:r w:rsidR="00FF336C" w:rsidRPr="00316295">
        <w:rPr>
          <w:rFonts w:ascii="Verdana" w:hAnsi="Verdana"/>
          <w:i/>
        </w:rPr>
        <w:t>.</w:t>
      </w:r>
      <w:r w:rsidRPr="00E155D4">
        <w:rPr>
          <w:rFonts w:ascii="Verdana" w:hAnsi="Verdana"/>
          <w:i/>
        </w:rPr>
        <w:t xml:space="preserve"> ενημερώθηκε για τη θετική έκβαση του κλεισίματος των εξής δύο εκκρεμών υποθέσεων παράβασης, για τις οποίες είχε απαντήσει εκ μέρους της χώρας μας η ΕΕΑΕ:</w:t>
      </w:r>
    </w:p>
    <w:p w14:paraId="5C9040CA" w14:textId="77777777" w:rsidR="00E155D4" w:rsidRPr="00E155D4" w:rsidRDefault="00E155D4" w:rsidP="00316295">
      <w:pPr>
        <w:numPr>
          <w:ilvl w:val="1"/>
          <w:numId w:val="3"/>
        </w:numPr>
        <w:tabs>
          <w:tab w:val="clear" w:pos="1440"/>
        </w:tabs>
        <w:spacing w:before="100" w:beforeAutospacing="1" w:after="100" w:afterAutospacing="1"/>
        <w:ind w:left="426" w:hanging="284"/>
        <w:jc w:val="both"/>
        <w:rPr>
          <w:rFonts w:ascii="Verdana" w:hAnsi="Verdana"/>
          <w:i/>
        </w:rPr>
      </w:pPr>
      <w:r w:rsidRPr="00E155D4">
        <w:rPr>
          <w:rFonts w:ascii="Verdana" w:hAnsi="Verdana"/>
          <w:i/>
        </w:rPr>
        <w:t>EU PILOT/THEMIS (2020)9655 για την Οδηγία 2014/87/Ευρατόμ του Συμβουλίου περί θεσπίσεως κοινοτικού πλαισίου για την πυρηνική ασφάλεια πυρηνικών εγκαταστάσεων (Nuclear Safety Directive),</w:t>
      </w:r>
    </w:p>
    <w:p w14:paraId="2512625F" w14:textId="77777777" w:rsidR="00E155D4" w:rsidRPr="00E155D4" w:rsidRDefault="00E155D4" w:rsidP="00316295">
      <w:pPr>
        <w:numPr>
          <w:ilvl w:val="1"/>
          <w:numId w:val="3"/>
        </w:numPr>
        <w:tabs>
          <w:tab w:val="clear" w:pos="1440"/>
        </w:tabs>
        <w:spacing w:before="100" w:beforeAutospacing="1" w:after="100" w:afterAutospacing="1"/>
        <w:ind w:left="426" w:hanging="284"/>
        <w:jc w:val="both"/>
        <w:rPr>
          <w:rFonts w:ascii="Verdana" w:hAnsi="Verdana"/>
          <w:i/>
        </w:rPr>
      </w:pPr>
      <w:r w:rsidRPr="00E155D4">
        <w:rPr>
          <w:rFonts w:ascii="Verdana" w:hAnsi="Verdana"/>
          <w:i/>
        </w:rPr>
        <w:t>INFR (2021)2080, μη ορθή μεταφορά διατάξεων της Οδηγίας 2013/59/Ευρατόμ του Συμβουλίου για τον καθορισμό βασικών προτύπων ασφάλειας για την προστασία από τους κινδύνους που προκύπτουν από τις ιοντίζουσες ακτινοβολίες (Basic Safety Standards Directive),</w:t>
      </w:r>
    </w:p>
    <w:p w14:paraId="4D5499F2" w14:textId="77777777" w:rsidR="00E155D4" w:rsidRPr="00E155D4" w:rsidRDefault="00E155D4" w:rsidP="00316295">
      <w:pPr>
        <w:spacing w:before="100" w:beforeAutospacing="1" w:after="100" w:afterAutospacing="1"/>
        <w:jc w:val="both"/>
        <w:rPr>
          <w:rFonts w:ascii="Verdana" w:hAnsi="Verdana"/>
          <w:i/>
        </w:rPr>
      </w:pPr>
      <w:r w:rsidRPr="00E155D4">
        <w:rPr>
          <w:rFonts w:ascii="Verdana" w:hAnsi="Verdana"/>
          <w:i/>
        </w:rPr>
        <w:t>καθώς και για το σχετικό συγχαρητήριο μήνυμα από το Γραφείο του Υφυπουργού Ανάπτυξης και Επενδύσεων. </w:t>
      </w:r>
    </w:p>
    <w:p w14:paraId="41A2C509" w14:textId="766C7F52" w:rsidR="00E155D4" w:rsidRPr="00E155D4" w:rsidRDefault="00E155D4" w:rsidP="00316295">
      <w:pPr>
        <w:spacing w:before="100" w:beforeAutospacing="1" w:after="100" w:afterAutospacing="1"/>
        <w:jc w:val="both"/>
        <w:rPr>
          <w:rFonts w:ascii="Verdana" w:hAnsi="Verdana"/>
          <w:i/>
          <w:u w:val="single"/>
        </w:rPr>
      </w:pPr>
      <w:r w:rsidRPr="00E155D4">
        <w:rPr>
          <w:rFonts w:ascii="Verdana" w:hAnsi="Verdana"/>
          <w:i/>
          <w:u w:val="single"/>
        </w:rPr>
        <w:t>Όσον αφορά την τελευταία εναπομένουσα εκκρεμότητα παράβασης, που είναι η υπόθεση INFR(2018)2029 για τη μη θέσπιση «Εθνικού Προγράμματος» για τη διαχείριση αναλωθέντων καυσίμων και ραδιενεργών αποβλήτων σύμφωνα με τις απαιτήσεις της οδηγίας 2011/70/Ευρατόμ του Συμβουλίου (Rad. Waste Directive),</w:t>
      </w:r>
      <w:r w:rsidRPr="00E155D4">
        <w:rPr>
          <w:rFonts w:ascii="Verdana" w:hAnsi="Verdana"/>
          <w:i/>
        </w:rPr>
        <w:t xml:space="preserve"> το </w:t>
      </w:r>
      <w:r w:rsidRPr="00316295">
        <w:rPr>
          <w:rFonts w:ascii="Verdana" w:hAnsi="Verdana"/>
          <w:i/>
        </w:rPr>
        <w:t>Δ</w:t>
      </w:r>
      <w:r w:rsidR="00FF336C" w:rsidRPr="00316295">
        <w:rPr>
          <w:rFonts w:ascii="Verdana" w:hAnsi="Verdana"/>
          <w:i/>
        </w:rPr>
        <w:t>.</w:t>
      </w:r>
      <w:r w:rsidRPr="00316295">
        <w:rPr>
          <w:rFonts w:ascii="Verdana" w:hAnsi="Verdana"/>
          <w:i/>
        </w:rPr>
        <w:t>Σ</w:t>
      </w:r>
      <w:r w:rsidR="00FF336C" w:rsidRPr="00316295">
        <w:rPr>
          <w:rFonts w:ascii="Verdana" w:hAnsi="Verdana"/>
          <w:i/>
        </w:rPr>
        <w:t>.</w:t>
      </w:r>
      <w:r w:rsidRPr="00E155D4">
        <w:rPr>
          <w:rFonts w:ascii="Verdana" w:hAnsi="Verdana"/>
          <w:i/>
        </w:rPr>
        <w:t xml:space="preserve"> ενημερώθηκε λεπτομερώς για τα αποτελέσματα τη συνάντησης-δέσμης (package meeting) που πραγματοποιήθηκε μεταξύ της Ευρωπαϊκής Επιτροπής και της χώρας μας στις 31/5/2022. Το </w:t>
      </w:r>
      <w:r w:rsidRPr="00316295">
        <w:rPr>
          <w:rFonts w:ascii="Verdana" w:hAnsi="Verdana"/>
          <w:i/>
        </w:rPr>
        <w:t>Δ</w:t>
      </w:r>
      <w:r w:rsidR="00DA6EC9" w:rsidRPr="00316295">
        <w:rPr>
          <w:rFonts w:ascii="Verdana" w:hAnsi="Verdana"/>
          <w:i/>
        </w:rPr>
        <w:t>.</w:t>
      </w:r>
      <w:r w:rsidRPr="00316295">
        <w:rPr>
          <w:rFonts w:ascii="Verdana" w:hAnsi="Verdana"/>
          <w:i/>
        </w:rPr>
        <w:t>Σ</w:t>
      </w:r>
      <w:r w:rsidR="00DA6EC9" w:rsidRPr="00316295">
        <w:rPr>
          <w:rFonts w:ascii="Verdana" w:hAnsi="Verdana"/>
          <w:i/>
        </w:rPr>
        <w:t>.</w:t>
      </w:r>
      <w:r w:rsidRPr="00E155D4">
        <w:rPr>
          <w:rFonts w:ascii="Verdana" w:hAnsi="Verdana"/>
          <w:i/>
        </w:rPr>
        <w:t xml:space="preserve"> έλαβε γνώση της από 8/6/2022 απάντησης στην Ευρωπαϊκή Επιτροπή με υποβολή σχετικού διευκρινιστικού σημειώματος. </w:t>
      </w:r>
      <w:r w:rsidRPr="00E155D4">
        <w:rPr>
          <w:rFonts w:ascii="Verdana" w:hAnsi="Verdana"/>
          <w:i/>
          <w:u w:val="single"/>
        </w:rPr>
        <w:t xml:space="preserve">Το </w:t>
      </w:r>
      <w:r w:rsidRPr="00316295">
        <w:rPr>
          <w:rFonts w:ascii="Verdana" w:hAnsi="Verdana"/>
          <w:i/>
          <w:u w:val="single"/>
        </w:rPr>
        <w:t>Δ</w:t>
      </w:r>
      <w:r w:rsidR="00DA6EC9" w:rsidRPr="00316295">
        <w:rPr>
          <w:rFonts w:ascii="Verdana" w:hAnsi="Verdana"/>
          <w:i/>
          <w:u w:val="single"/>
        </w:rPr>
        <w:t>.</w:t>
      </w:r>
      <w:r w:rsidRPr="00316295">
        <w:rPr>
          <w:rFonts w:ascii="Verdana" w:hAnsi="Verdana"/>
          <w:i/>
          <w:u w:val="single"/>
        </w:rPr>
        <w:t>Σ</w:t>
      </w:r>
      <w:r w:rsidR="00DA6EC9" w:rsidRPr="00316295">
        <w:rPr>
          <w:rFonts w:ascii="Verdana" w:hAnsi="Verdana"/>
          <w:i/>
          <w:u w:val="single"/>
        </w:rPr>
        <w:t>.</w:t>
      </w:r>
      <w:r w:rsidRPr="00E155D4">
        <w:rPr>
          <w:rFonts w:ascii="Verdana" w:hAnsi="Verdana"/>
          <w:i/>
          <w:u w:val="single"/>
        </w:rPr>
        <w:t xml:space="preserve"> διαπιστώνει ότι το όλο ζήτημα εκφεύγει των αρμοδιοτήτων και δυνατοτήτων της ΕΕΑΕ και συμφώνησε να αποσταλεί άμεσα επιστολή προς την Κυβέρνηση και το ΕΚΕΦΕ Δημόκριτος για τη λήψη πρωτοβουλιών από μέρους τους</w:t>
      </w:r>
      <w:r w:rsidRPr="00E155D4">
        <w:rPr>
          <w:rFonts w:ascii="Verdana" w:hAnsi="Verdana"/>
          <w:i/>
        </w:rPr>
        <w:t xml:space="preserve"> </w:t>
      </w:r>
      <w:r w:rsidRPr="00E155D4">
        <w:rPr>
          <w:rFonts w:ascii="Verdana" w:hAnsi="Verdana"/>
          <w:i/>
          <w:u w:val="single"/>
        </w:rPr>
        <w:t>προκειμένου να υπάρξει μακροπρόθεσμη δέσμευση της χώρας όσον αφορά τις ανάγκες του Εθνικού Προγράμματος και τη χρηματοδότησή τους από τον κρατικό προϋπολογισμό.</w:t>
      </w:r>
      <w:r w:rsidR="00EB293D">
        <w:rPr>
          <w:rFonts w:ascii="Verdana" w:hAnsi="Verdana"/>
          <w:i/>
          <w:u w:val="single"/>
        </w:rPr>
        <w:t>»</w:t>
      </w:r>
    </w:p>
    <w:p w14:paraId="1C6DC83B" w14:textId="77777777" w:rsidR="00E155D4" w:rsidRDefault="00E155D4" w:rsidP="00316295">
      <w:pPr>
        <w:jc w:val="both"/>
        <w:rPr>
          <w:rFonts w:ascii="Verdana" w:hAnsi="Verdana"/>
        </w:rPr>
      </w:pPr>
    </w:p>
    <w:p w14:paraId="3AA750BB" w14:textId="77777777" w:rsidR="00384CE2" w:rsidRPr="00112E29" w:rsidRDefault="00974A95" w:rsidP="00316295">
      <w:pPr>
        <w:pStyle w:val="ListParagraph"/>
        <w:numPr>
          <w:ilvl w:val="0"/>
          <w:numId w:val="2"/>
        </w:numPr>
        <w:jc w:val="both"/>
        <w:rPr>
          <w:rFonts w:ascii="Verdana" w:hAnsi="Verdana"/>
          <w:sz w:val="18"/>
        </w:rPr>
      </w:pPr>
      <w:r w:rsidRPr="00974A95">
        <w:rPr>
          <w:rFonts w:ascii="Verdana" w:hAnsi="Verdana"/>
          <w:b/>
          <w:bCs/>
          <w:szCs w:val="36"/>
        </w:rPr>
        <w:t>288η συνεδρίαση, 17.02.2023</w:t>
      </w:r>
      <w:r>
        <w:rPr>
          <w:rFonts w:ascii="Verdana" w:hAnsi="Verdana"/>
          <w:b/>
          <w:bCs/>
          <w:szCs w:val="36"/>
        </w:rPr>
        <w:t xml:space="preserve"> – μονοθεματική Η.Δ.</w:t>
      </w:r>
    </w:p>
    <w:p w14:paraId="3FD0F2D8" w14:textId="77777777" w:rsidR="00112E29" w:rsidRPr="00112E29" w:rsidRDefault="00112E29" w:rsidP="00316295">
      <w:pPr>
        <w:jc w:val="both"/>
        <w:rPr>
          <w:rFonts w:ascii="Verdana" w:hAnsi="Verdana"/>
          <w:sz w:val="18"/>
        </w:rPr>
      </w:pPr>
    </w:p>
    <w:p w14:paraId="4E012B4C" w14:textId="77777777" w:rsidR="00952591" w:rsidRPr="00952591" w:rsidRDefault="00805067" w:rsidP="00316295">
      <w:pPr>
        <w:jc w:val="both"/>
        <w:rPr>
          <w:rFonts w:ascii="Verdana" w:hAnsi="Verdana"/>
        </w:rPr>
      </w:pPr>
      <w:hyperlink r:id="rId12" w:history="1">
        <w:r w:rsidR="00952591" w:rsidRPr="00952591">
          <w:rPr>
            <w:rStyle w:val="Hyperlink"/>
            <w:rFonts w:ascii="Verdana" w:hAnsi="Verdana"/>
          </w:rPr>
          <w:t>https://eeae.gr/288%ce%b7-%cf%83%cf%85%ce%bd%ce%b5%ce%b4%cf%81%ce%af%ce%b1%cf%83%ce%b7-17-02-2023/</w:t>
        </w:r>
      </w:hyperlink>
    </w:p>
    <w:p w14:paraId="1DE6F2DB" w14:textId="77777777" w:rsidR="00EB293D" w:rsidRDefault="00EB293D" w:rsidP="00316295">
      <w:pPr>
        <w:jc w:val="both"/>
        <w:rPr>
          <w:rFonts w:ascii="Verdana" w:hAnsi="Verdana"/>
          <w:i/>
        </w:rPr>
      </w:pPr>
    </w:p>
    <w:p w14:paraId="3FFF72C8" w14:textId="2172FAAD" w:rsidR="00DF67B8" w:rsidRPr="00952591" w:rsidRDefault="00952591" w:rsidP="00316295">
      <w:pPr>
        <w:jc w:val="both"/>
        <w:rPr>
          <w:rFonts w:ascii="Verdana" w:hAnsi="Verdana"/>
          <w:i/>
        </w:rPr>
      </w:pPr>
      <w:r>
        <w:rPr>
          <w:rFonts w:ascii="Verdana" w:hAnsi="Verdana"/>
          <w:i/>
        </w:rPr>
        <w:lastRenderedPageBreak/>
        <w:t>«</w:t>
      </w:r>
      <w:r w:rsidRPr="00952591">
        <w:rPr>
          <w:rFonts w:ascii="Verdana" w:hAnsi="Verdana"/>
          <w:b/>
          <w:i/>
        </w:rPr>
        <w:t xml:space="preserve">Το </w:t>
      </w:r>
      <w:r w:rsidRPr="00316295">
        <w:rPr>
          <w:rFonts w:ascii="Verdana" w:hAnsi="Verdana"/>
          <w:b/>
          <w:i/>
        </w:rPr>
        <w:t>Δ</w:t>
      </w:r>
      <w:r w:rsidR="00DA6EC9" w:rsidRPr="00316295">
        <w:rPr>
          <w:rFonts w:ascii="Verdana" w:hAnsi="Verdana"/>
          <w:b/>
          <w:i/>
        </w:rPr>
        <w:t>.</w:t>
      </w:r>
      <w:r w:rsidRPr="00316295">
        <w:rPr>
          <w:rFonts w:ascii="Verdana" w:hAnsi="Verdana"/>
          <w:b/>
          <w:i/>
        </w:rPr>
        <w:t>Σ</w:t>
      </w:r>
      <w:r w:rsidR="00DA6EC9" w:rsidRPr="00316295">
        <w:rPr>
          <w:rFonts w:ascii="Verdana" w:hAnsi="Verdana"/>
          <w:b/>
          <w:i/>
        </w:rPr>
        <w:t>.</w:t>
      </w:r>
      <w:r w:rsidRPr="00952591">
        <w:rPr>
          <w:rFonts w:ascii="Verdana" w:hAnsi="Verdana"/>
          <w:b/>
          <w:i/>
        </w:rPr>
        <w:t xml:space="preserve"> επισημαίνει το επείγον της έκδοσης της κ.υ.α.</w:t>
      </w:r>
      <w:r w:rsidRPr="00952591">
        <w:rPr>
          <w:rFonts w:ascii="Verdana" w:hAnsi="Verdana"/>
          <w:i/>
        </w:rPr>
        <w:t xml:space="preserve"> δεδομένης τόσο της τρίμηνης προθεσμίας που προβλέπει ο νόμος όσο και της ανάγκης να δημοσιευθεί το συντομότερο δυνατό το νέο εθνικό πρόγραμμα </w:t>
      </w:r>
      <w:r w:rsidRPr="00952591">
        <w:rPr>
          <w:rFonts w:ascii="Verdana" w:hAnsi="Verdana"/>
          <w:b/>
          <w:i/>
        </w:rPr>
        <w:t xml:space="preserve">προκειμένου να απαντηθούν συγκεκριμένα ζητήματα που τίθενται στην υπόθεση παράβασης </w:t>
      </w:r>
      <w:r w:rsidRPr="00316295">
        <w:rPr>
          <w:rFonts w:ascii="Verdana" w:hAnsi="Verdana"/>
          <w:b/>
          <w:i/>
        </w:rPr>
        <w:t>Ε</w:t>
      </w:r>
      <w:r w:rsidR="00DA6EC9" w:rsidRPr="00316295">
        <w:rPr>
          <w:rFonts w:ascii="Verdana" w:hAnsi="Verdana"/>
          <w:b/>
          <w:i/>
        </w:rPr>
        <w:t>.</w:t>
      </w:r>
      <w:r w:rsidRPr="00316295">
        <w:rPr>
          <w:rFonts w:ascii="Verdana" w:hAnsi="Verdana"/>
          <w:b/>
          <w:i/>
        </w:rPr>
        <w:t>Ε</w:t>
      </w:r>
      <w:r w:rsidR="00DA6EC9" w:rsidRPr="00316295">
        <w:rPr>
          <w:rFonts w:ascii="Verdana" w:hAnsi="Verdana"/>
          <w:b/>
          <w:i/>
        </w:rPr>
        <w:t>.</w:t>
      </w:r>
      <w:r w:rsidRPr="00952591">
        <w:rPr>
          <w:rFonts w:ascii="Verdana" w:hAnsi="Verdana"/>
          <w:b/>
          <w:i/>
        </w:rPr>
        <w:t xml:space="preserve"> INFR(2018)2029</w:t>
      </w:r>
      <w:r w:rsidRPr="00952591">
        <w:rPr>
          <w:rFonts w:ascii="Verdana" w:hAnsi="Verdana"/>
          <w:i/>
        </w:rPr>
        <w:t xml:space="preserve">, στο στάδιο της Αιτιολογημένης Γνώμης, </w:t>
      </w:r>
      <w:r w:rsidRPr="00952591">
        <w:rPr>
          <w:rFonts w:ascii="Verdana" w:hAnsi="Verdana"/>
          <w:b/>
          <w:i/>
        </w:rPr>
        <w:t xml:space="preserve">και που πρέπει να ρυθμιστούν ώστε να αποφευχθεί η παραπομπή της Χώρας στο Δικαστήριο της </w:t>
      </w:r>
      <w:r w:rsidRPr="00316295">
        <w:rPr>
          <w:rFonts w:ascii="Verdana" w:hAnsi="Verdana"/>
          <w:b/>
          <w:i/>
        </w:rPr>
        <w:t>Ε</w:t>
      </w:r>
      <w:r w:rsidR="00DA6EC9" w:rsidRPr="00316295">
        <w:rPr>
          <w:rFonts w:ascii="Verdana" w:hAnsi="Verdana"/>
          <w:b/>
          <w:i/>
        </w:rPr>
        <w:t>.</w:t>
      </w:r>
      <w:r w:rsidRPr="00316295">
        <w:rPr>
          <w:rFonts w:ascii="Verdana" w:hAnsi="Verdana"/>
          <w:b/>
          <w:i/>
        </w:rPr>
        <w:t>Ε.»</w:t>
      </w:r>
    </w:p>
    <w:p w14:paraId="45E3377A" w14:textId="77777777" w:rsidR="00887A44" w:rsidRDefault="00887A44" w:rsidP="00316295">
      <w:pPr>
        <w:jc w:val="both"/>
        <w:rPr>
          <w:rFonts w:ascii="Verdana" w:hAnsi="Verdana"/>
        </w:rPr>
      </w:pPr>
    </w:p>
    <w:p w14:paraId="38D40E79" w14:textId="77777777" w:rsidR="003E0D8A" w:rsidRDefault="003E0D8A" w:rsidP="00316295">
      <w:pPr>
        <w:jc w:val="both"/>
        <w:rPr>
          <w:rFonts w:ascii="Verdana" w:hAnsi="Verdana"/>
          <w:b/>
          <w:sz w:val="28"/>
        </w:rPr>
      </w:pPr>
    </w:p>
    <w:p w14:paraId="3A3C18EA" w14:textId="3D2A966D" w:rsidR="003E0D8A" w:rsidRPr="003E0D8A" w:rsidRDefault="003E0D8A" w:rsidP="00316295">
      <w:pPr>
        <w:jc w:val="both"/>
        <w:rPr>
          <w:rFonts w:ascii="Verdana" w:hAnsi="Verdana"/>
          <w:b/>
          <w:sz w:val="32"/>
        </w:rPr>
      </w:pPr>
      <w:r w:rsidRPr="003E0D8A">
        <w:rPr>
          <w:rFonts w:ascii="Verdana" w:eastAsiaTheme="minorHAnsi" w:hAnsi="Verdana" w:cstheme="minorBidi"/>
          <w:b/>
          <w:sz w:val="28"/>
          <w:szCs w:val="22"/>
          <w:lang w:eastAsia="en-US"/>
        </w:rPr>
        <w:t xml:space="preserve">Η </w:t>
      </w:r>
      <w:r w:rsidR="00FA711B">
        <w:rPr>
          <w:rFonts w:ascii="Verdana" w:eastAsiaTheme="minorHAnsi" w:hAnsi="Verdana" w:cstheme="minorBidi"/>
          <w:b/>
          <w:sz w:val="28"/>
          <w:szCs w:val="22"/>
          <w:lang w:eastAsia="en-US"/>
        </w:rPr>
        <w:t xml:space="preserve">Αναφορά, η </w:t>
      </w:r>
      <w:r w:rsidRPr="003E0D8A">
        <w:rPr>
          <w:rFonts w:ascii="Verdana" w:eastAsiaTheme="minorHAnsi" w:hAnsi="Verdana" w:cstheme="minorBidi"/>
          <w:b/>
          <w:sz w:val="28"/>
          <w:szCs w:val="22"/>
          <w:lang w:eastAsia="en-US"/>
        </w:rPr>
        <w:t xml:space="preserve">ΣΜΠΕ και η </w:t>
      </w:r>
      <w:r w:rsidR="00FF336C" w:rsidRPr="00316295">
        <w:rPr>
          <w:rFonts w:ascii="Verdana" w:eastAsiaTheme="minorHAnsi" w:hAnsi="Verdana" w:cstheme="minorBidi"/>
          <w:b/>
          <w:sz w:val="28"/>
          <w:szCs w:val="22"/>
          <w:lang w:eastAsia="en-US"/>
        </w:rPr>
        <w:t>«</w:t>
      </w:r>
      <w:r w:rsidRPr="003E0D8A">
        <w:rPr>
          <w:rFonts w:ascii="Verdana" w:eastAsiaTheme="minorHAnsi" w:hAnsi="Verdana" w:cstheme="minorBidi"/>
          <w:b/>
          <w:sz w:val="28"/>
          <w:szCs w:val="22"/>
          <w:lang w:eastAsia="en-US"/>
        </w:rPr>
        <w:t>Διαβούλευση</w:t>
      </w:r>
      <w:r w:rsidR="00FF336C" w:rsidRPr="00316295">
        <w:rPr>
          <w:rFonts w:ascii="Verdana" w:eastAsiaTheme="minorHAnsi" w:hAnsi="Verdana" w:cstheme="minorBidi"/>
          <w:b/>
          <w:sz w:val="28"/>
          <w:szCs w:val="22"/>
          <w:lang w:eastAsia="en-US"/>
        </w:rPr>
        <w:t>»</w:t>
      </w:r>
    </w:p>
    <w:p w14:paraId="2E94A47F" w14:textId="77777777" w:rsidR="003E0D8A" w:rsidRDefault="003E0D8A" w:rsidP="00316295">
      <w:pPr>
        <w:jc w:val="both"/>
        <w:rPr>
          <w:rFonts w:ascii="Verdana" w:hAnsi="Verdana"/>
          <w:b/>
          <w:sz w:val="28"/>
        </w:rPr>
      </w:pPr>
    </w:p>
    <w:p w14:paraId="17776DA9" w14:textId="286CCF8E" w:rsidR="004E369D" w:rsidRDefault="004E369D" w:rsidP="00316295">
      <w:pPr>
        <w:spacing w:after="160" w:line="259" w:lineRule="auto"/>
        <w:jc w:val="both"/>
        <w:rPr>
          <w:rFonts w:ascii="Verdana" w:eastAsiaTheme="minorHAnsi" w:hAnsi="Verdana" w:cstheme="minorBidi"/>
          <w:szCs w:val="22"/>
          <w:lang w:eastAsia="en-US"/>
        </w:rPr>
      </w:pPr>
      <w:r w:rsidRPr="007F0E4E">
        <w:rPr>
          <w:rFonts w:ascii="Verdana" w:eastAsiaTheme="minorHAnsi" w:hAnsi="Verdana" w:cstheme="minorBidi"/>
          <w:b/>
          <w:szCs w:val="22"/>
          <w:lang w:eastAsia="en-US"/>
        </w:rPr>
        <w:t>Αποσιωπάτε</w:t>
      </w:r>
      <w:r w:rsidR="00FF336C" w:rsidRPr="00316295">
        <w:rPr>
          <w:rFonts w:ascii="Verdana" w:eastAsiaTheme="minorHAnsi" w:hAnsi="Verdana" w:cstheme="minorBidi"/>
          <w:b/>
          <w:szCs w:val="22"/>
          <w:lang w:eastAsia="en-US"/>
        </w:rPr>
        <w:t>,</w:t>
      </w:r>
      <w:r>
        <w:rPr>
          <w:rFonts w:ascii="Verdana" w:eastAsiaTheme="minorHAnsi" w:hAnsi="Verdana" w:cstheme="minorBidi"/>
          <w:szCs w:val="22"/>
          <w:lang w:eastAsia="en-US"/>
        </w:rPr>
        <w:t xml:space="preserve"> επίσης</w:t>
      </w:r>
      <w:r w:rsidR="00FF336C" w:rsidRPr="00316295">
        <w:rPr>
          <w:rFonts w:ascii="Verdana" w:eastAsiaTheme="minorHAnsi" w:hAnsi="Verdana" w:cstheme="minorBidi"/>
          <w:szCs w:val="22"/>
          <w:lang w:eastAsia="en-US"/>
        </w:rPr>
        <w:t>,</w:t>
      </w:r>
      <w:r>
        <w:rPr>
          <w:rFonts w:ascii="Verdana" w:eastAsiaTheme="minorHAnsi" w:hAnsi="Verdana" w:cstheme="minorBidi"/>
          <w:szCs w:val="22"/>
          <w:lang w:eastAsia="en-US"/>
        </w:rPr>
        <w:t xml:space="preserve"> το ότι </w:t>
      </w:r>
      <w:r w:rsidRPr="003A18EC">
        <w:rPr>
          <w:rFonts w:ascii="Verdana" w:eastAsiaTheme="minorHAnsi" w:hAnsi="Verdana" w:cstheme="minorBidi"/>
          <w:szCs w:val="22"/>
          <w:lang w:eastAsia="en-US"/>
        </w:rPr>
        <w:t xml:space="preserve">η Ευρωπαϊκή Επιτροπή </w:t>
      </w:r>
      <w:r>
        <w:rPr>
          <w:rFonts w:ascii="Verdana" w:eastAsiaTheme="minorHAnsi" w:hAnsi="Verdana" w:cstheme="minorBidi"/>
          <w:szCs w:val="22"/>
          <w:lang w:eastAsia="en-US"/>
        </w:rPr>
        <w:t xml:space="preserve">για </w:t>
      </w:r>
      <w:r w:rsidRPr="003A18EC">
        <w:rPr>
          <w:rFonts w:ascii="Verdana" w:eastAsiaTheme="minorHAnsi" w:hAnsi="Verdana" w:cstheme="minorBidi"/>
          <w:szCs w:val="22"/>
          <w:lang w:eastAsia="en-US"/>
        </w:rPr>
        <w:t>να αρχ</w:t>
      </w:r>
      <w:r>
        <w:rPr>
          <w:rFonts w:ascii="Verdana" w:eastAsiaTheme="minorHAnsi" w:hAnsi="Verdana" w:cstheme="minorBidi"/>
          <w:szCs w:val="22"/>
          <w:lang w:eastAsia="en-US"/>
        </w:rPr>
        <w:t xml:space="preserve">ειοθετήσει οριστικά την υπόθεση θα πρέπει να ολοκληρωθούν </w:t>
      </w:r>
      <w:r w:rsidRPr="003A18EC">
        <w:rPr>
          <w:rFonts w:ascii="Verdana" w:eastAsiaTheme="minorHAnsi" w:hAnsi="Verdana" w:cstheme="minorBidi"/>
          <w:szCs w:val="22"/>
          <w:lang w:eastAsia="en-US"/>
        </w:rPr>
        <w:t>επιπλέον τεχνικά και πρακτικά βήματα</w:t>
      </w:r>
      <w:r>
        <w:rPr>
          <w:rFonts w:ascii="Verdana" w:eastAsiaTheme="minorHAnsi" w:hAnsi="Verdana" w:cstheme="minorBidi"/>
          <w:szCs w:val="22"/>
          <w:lang w:eastAsia="en-US"/>
        </w:rPr>
        <w:t>.</w:t>
      </w:r>
    </w:p>
    <w:p w14:paraId="5BB6B7D9" w14:textId="77777777" w:rsidR="004E369D" w:rsidRPr="004E369D" w:rsidRDefault="004E369D" w:rsidP="00316295">
      <w:pPr>
        <w:spacing w:after="160" w:line="259" w:lineRule="auto"/>
        <w:jc w:val="both"/>
        <w:rPr>
          <w:rFonts w:ascii="Verdana" w:eastAsiaTheme="minorHAnsi" w:hAnsi="Verdana" w:cstheme="minorBidi"/>
          <w:szCs w:val="22"/>
          <w:lang w:eastAsia="en-US"/>
        </w:rPr>
      </w:pPr>
      <w:r w:rsidRPr="003A18EC">
        <w:rPr>
          <w:rFonts w:ascii="Verdana" w:eastAsiaTheme="minorHAnsi" w:hAnsi="Verdana" w:cstheme="minorBidi"/>
          <w:szCs w:val="22"/>
          <w:lang w:eastAsia="en-US"/>
        </w:rPr>
        <w:t xml:space="preserve">Η </w:t>
      </w:r>
      <w:r>
        <w:rPr>
          <w:rFonts w:ascii="Verdana" w:eastAsiaTheme="minorHAnsi" w:hAnsi="Verdana" w:cstheme="minorBidi"/>
          <w:szCs w:val="22"/>
          <w:lang w:eastAsia="en-US"/>
        </w:rPr>
        <w:t xml:space="preserve">απαιτούμενη ΚΥΑ με </w:t>
      </w:r>
      <w:r w:rsidRPr="003A18EC">
        <w:rPr>
          <w:rFonts w:ascii="Verdana" w:eastAsiaTheme="minorHAnsi" w:hAnsi="Verdana" w:cstheme="minorBidi"/>
          <w:szCs w:val="22"/>
          <w:lang w:eastAsia="en-US"/>
        </w:rPr>
        <w:t xml:space="preserve">το </w:t>
      </w:r>
      <w:r>
        <w:rPr>
          <w:rFonts w:ascii="Verdana" w:eastAsiaTheme="minorHAnsi" w:hAnsi="Verdana" w:cstheme="minorBidi"/>
          <w:szCs w:val="22"/>
          <w:lang w:eastAsia="en-US"/>
        </w:rPr>
        <w:t>«</w:t>
      </w:r>
      <w:r w:rsidRPr="003A18EC">
        <w:rPr>
          <w:rFonts w:ascii="Verdana" w:eastAsiaTheme="minorHAnsi" w:hAnsi="Verdana" w:cstheme="minorBidi"/>
          <w:szCs w:val="22"/>
          <w:lang w:eastAsia="en-US"/>
        </w:rPr>
        <w:t>Εθνικό Πρόγραμμα</w:t>
      </w:r>
      <w:r w:rsidR="00CE4936">
        <w:rPr>
          <w:rFonts w:ascii="Verdana" w:eastAsiaTheme="minorHAnsi" w:hAnsi="Verdana" w:cstheme="minorBidi"/>
          <w:szCs w:val="22"/>
          <w:lang w:eastAsia="en-US"/>
        </w:rPr>
        <w:t xml:space="preserve"> – 3</w:t>
      </w:r>
      <w:r w:rsidR="00CE4936" w:rsidRPr="00CE4936">
        <w:rPr>
          <w:rFonts w:ascii="Verdana" w:eastAsiaTheme="minorHAnsi" w:hAnsi="Verdana" w:cstheme="minorBidi"/>
          <w:szCs w:val="22"/>
          <w:vertAlign w:val="superscript"/>
          <w:lang w:eastAsia="en-US"/>
        </w:rPr>
        <w:t>ο</w:t>
      </w:r>
      <w:r w:rsidR="00CE4936">
        <w:rPr>
          <w:rFonts w:ascii="Verdana" w:eastAsiaTheme="minorHAnsi" w:hAnsi="Verdana" w:cstheme="minorBidi"/>
          <w:szCs w:val="22"/>
          <w:lang w:eastAsia="en-US"/>
        </w:rPr>
        <w:t xml:space="preserve"> σχέδιο</w:t>
      </w:r>
      <w:r>
        <w:rPr>
          <w:rFonts w:ascii="Verdana" w:eastAsiaTheme="minorHAnsi" w:hAnsi="Verdana" w:cstheme="minorBidi"/>
          <w:szCs w:val="22"/>
          <w:lang w:eastAsia="en-US"/>
        </w:rPr>
        <w:t>»</w:t>
      </w:r>
      <w:r w:rsidRPr="003A18EC">
        <w:rPr>
          <w:rFonts w:ascii="Verdana" w:eastAsiaTheme="minorHAnsi" w:hAnsi="Verdana" w:cstheme="minorBidi"/>
          <w:szCs w:val="22"/>
          <w:lang w:eastAsia="en-US"/>
        </w:rPr>
        <w:t xml:space="preserve"> για την περίοδο 2023-2043</w:t>
      </w:r>
      <w:r>
        <w:rPr>
          <w:rFonts w:ascii="Verdana" w:eastAsiaTheme="minorHAnsi" w:hAnsi="Verdana" w:cstheme="minorBidi"/>
          <w:szCs w:val="22"/>
          <w:lang w:eastAsia="en-US"/>
        </w:rPr>
        <w:t xml:space="preserve"> </w:t>
      </w:r>
      <w:r w:rsidRPr="003A18EC">
        <w:rPr>
          <w:rFonts w:ascii="Verdana" w:eastAsiaTheme="minorHAnsi" w:hAnsi="Verdana" w:cstheme="minorBidi"/>
          <w:szCs w:val="22"/>
          <w:lang w:eastAsia="en-US"/>
        </w:rPr>
        <w:t xml:space="preserve">δημοσιεύτηκε </w:t>
      </w:r>
      <w:r>
        <w:rPr>
          <w:rFonts w:ascii="Verdana" w:eastAsiaTheme="minorHAnsi" w:hAnsi="Verdana" w:cstheme="minorBidi"/>
          <w:szCs w:val="22"/>
          <w:lang w:eastAsia="en-US"/>
        </w:rPr>
        <w:t xml:space="preserve">μεν </w:t>
      </w:r>
      <w:r w:rsidRPr="003A18EC">
        <w:rPr>
          <w:rFonts w:ascii="Verdana" w:eastAsiaTheme="minorHAnsi" w:hAnsi="Verdana" w:cstheme="minorBidi"/>
          <w:szCs w:val="22"/>
          <w:lang w:eastAsia="en-US"/>
        </w:rPr>
        <w:t xml:space="preserve">στο ΦΕΚ Β' 2638 στις 21 Απριλίου 2023 </w:t>
      </w:r>
      <w:r>
        <w:rPr>
          <w:rFonts w:ascii="Verdana" w:eastAsiaTheme="minorHAnsi" w:hAnsi="Verdana" w:cstheme="minorBidi"/>
          <w:szCs w:val="22"/>
          <w:lang w:eastAsia="en-US"/>
        </w:rPr>
        <w:t xml:space="preserve">- </w:t>
      </w:r>
      <w:r w:rsidRPr="003A18EC">
        <w:rPr>
          <w:rFonts w:ascii="Verdana" w:eastAsiaTheme="minorHAnsi" w:hAnsi="Verdana" w:cstheme="minorBidi"/>
          <w:szCs w:val="22"/>
          <w:lang w:eastAsia="en-US"/>
        </w:rPr>
        <w:t>ΚΥΑ 35225/2023</w:t>
      </w:r>
      <w:r>
        <w:rPr>
          <w:rFonts w:ascii="Verdana" w:eastAsiaTheme="minorHAnsi" w:hAnsi="Verdana" w:cstheme="minorBidi"/>
          <w:szCs w:val="22"/>
          <w:lang w:eastAsia="en-US"/>
        </w:rPr>
        <w:t>, ω</w:t>
      </w:r>
      <w:r w:rsidRPr="003A18EC">
        <w:rPr>
          <w:rFonts w:ascii="Verdana" w:eastAsiaTheme="minorHAnsi" w:hAnsi="Verdana" w:cstheme="minorBidi"/>
          <w:szCs w:val="22"/>
          <w:lang w:eastAsia="en-US"/>
        </w:rPr>
        <w:t>στόσο, η ευρωπαϊκή διαδικασία παράβασης INFR(2018)2029 δεν έκλεισε αυτόματα με τη δημοσίευση τ</w:t>
      </w:r>
      <w:r>
        <w:rPr>
          <w:rFonts w:ascii="Verdana" w:eastAsiaTheme="minorHAnsi" w:hAnsi="Verdana" w:cstheme="minorBidi"/>
          <w:szCs w:val="22"/>
          <w:lang w:eastAsia="en-US"/>
        </w:rPr>
        <w:t>ης</w:t>
      </w:r>
      <w:r w:rsidRPr="003A18EC">
        <w:rPr>
          <w:rFonts w:ascii="Verdana" w:eastAsiaTheme="minorHAnsi" w:hAnsi="Verdana" w:cstheme="minorBidi"/>
          <w:szCs w:val="22"/>
          <w:lang w:eastAsia="en-US"/>
        </w:rPr>
        <w:t xml:space="preserve"> </w:t>
      </w:r>
      <w:r>
        <w:rPr>
          <w:rFonts w:ascii="Verdana" w:eastAsiaTheme="minorHAnsi" w:hAnsi="Verdana" w:cstheme="minorBidi"/>
          <w:szCs w:val="22"/>
          <w:lang w:eastAsia="en-US"/>
        </w:rPr>
        <w:t>ΚΥΑ.</w:t>
      </w:r>
    </w:p>
    <w:p w14:paraId="0BB7D64E" w14:textId="71FCBBAB" w:rsidR="003E0D8A" w:rsidRDefault="003E0D8A" w:rsidP="00316295">
      <w:pPr>
        <w:spacing w:after="160" w:line="259" w:lineRule="auto"/>
        <w:jc w:val="both"/>
        <w:rPr>
          <w:rFonts w:ascii="Verdana" w:eastAsiaTheme="minorHAnsi" w:hAnsi="Verdana" w:cstheme="minorBidi"/>
          <w:szCs w:val="22"/>
          <w:lang w:eastAsia="en-US"/>
        </w:rPr>
      </w:pPr>
      <w:r w:rsidRPr="003A18EC">
        <w:rPr>
          <w:rFonts w:ascii="Verdana" w:eastAsiaTheme="minorHAnsi" w:hAnsi="Verdana" w:cstheme="minorBidi"/>
          <w:szCs w:val="22"/>
          <w:lang w:eastAsia="en-US"/>
        </w:rPr>
        <w:t xml:space="preserve">Η θέσπιση του </w:t>
      </w:r>
      <w:r>
        <w:rPr>
          <w:rFonts w:ascii="Verdana" w:eastAsiaTheme="minorHAnsi" w:hAnsi="Verdana" w:cstheme="minorBidi"/>
          <w:szCs w:val="22"/>
          <w:lang w:eastAsia="en-US"/>
        </w:rPr>
        <w:t>«Εθνικού</w:t>
      </w:r>
      <w:r w:rsidR="00FF336C">
        <w:rPr>
          <w:rFonts w:ascii="Verdana" w:eastAsiaTheme="minorHAnsi" w:hAnsi="Verdana" w:cstheme="minorBidi"/>
          <w:szCs w:val="22"/>
          <w:lang w:eastAsia="en-US"/>
        </w:rPr>
        <w:t xml:space="preserve"> </w:t>
      </w:r>
      <w:r>
        <w:rPr>
          <w:rFonts w:ascii="Verdana" w:eastAsiaTheme="minorHAnsi" w:hAnsi="Verdana" w:cstheme="minorBidi"/>
          <w:szCs w:val="22"/>
          <w:lang w:eastAsia="en-US"/>
        </w:rPr>
        <w:t>Προγρά</w:t>
      </w:r>
      <w:r w:rsidRPr="003A18EC">
        <w:rPr>
          <w:rFonts w:ascii="Verdana" w:eastAsiaTheme="minorHAnsi" w:hAnsi="Verdana" w:cstheme="minorBidi"/>
          <w:szCs w:val="22"/>
          <w:lang w:eastAsia="en-US"/>
        </w:rPr>
        <w:t>μμα</w:t>
      </w:r>
      <w:r>
        <w:rPr>
          <w:rFonts w:ascii="Verdana" w:eastAsiaTheme="minorHAnsi" w:hAnsi="Verdana" w:cstheme="minorBidi"/>
          <w:szCs w:val="22"/>
          <w:lang w:eastAsia="en-US"/>
        </w:rPr>
        <w:t>τος» απαιτεί</w:t>
      </w:r>
      <w:r w:rsidRPr="003A18EC">
        <w:rPr>
          <w:rFonts w:ascii="Verdana" w:eastAsiaTheme="minorHAnsi" w:hAnsi="Verdana" w:cstheme="minorBidi"/>
          <w:szCs w:val="22"/>
          <w:lang w:eastAsia="en-US"/>
        </w:rPr>
        <w:t xml:space="preserve"> την πλήρη </w:t>
      </w:r>
      <w:r w:rsidR="009044A2" w:rsidRPr="00A17A93">
        <w:rPr>
          <w:rFonts w:ascii="Verdana" w:hAnsi="Verdana"/>
        </w:rPr>
        <w:t>περιβαλλοντική τεκμηρίωση</w:t>
      </w:r>
      <w:r>
        <w:rPr>
          <w:rFonts w:ascii="Verdana" w:eastAsiaTheme="minorHAnsi" w:hAnsi="Verdana" w:cstheme="minorBidi"/>
          <w:szCs w:val="22"/>
          <w:lang w:eastAsia="en-US"/>
        </w:rPr>
        <w:t xml:space="preserve">, δηλαδή την εκπόνηση και έγκριση </w:t>
      </w:r>
      <w:r w:rsidRPr="003A18EC">
        <w:rPr>
          <w:rFonts w:ascii="Verdana" w:eastAsiaTheme="minorHAnsi" w:hAnsi="Verdana" w:cstheme="minorBidi"/>
          <w:b/>
          <w:szCs w:val="22"/>
          <w:lang w:eastAsia="en-US"/>
        </w:rPr>
        <w:t>Στρατηγική</w:t>
      </w:r>
      <w:r>
        <w:rPr>
          <w:rFonts w:ascii="Verdana" w:eastAsiaTheme="minorHAnsi" w:hAnsi="Verdana" w:cstheme="minorBidi"/>
          <w:b/>
          <w:szCs w:val="22"/>
          <w:lang w:eastAsia="en-US"/>
        </w:rPr>
        <w:t>ς</w:t>
      </w:r>
      <w:r w:rsidRPr="003A18EC">
        <w:rPr>
          <w:rFonts w:ascii="Verdana" w:eastAsiaTheme="minorHAnsi" w:hAnsi="Verdana" w:cstheme="minorBidi"/>
          <w:b/>
          <w:szCs w:val="22"/>
          <w:lang w:eastAsia="en-US"/>
        </w:rPr>
        <w:t xml:space="preserve"> Μελέτη</w:t>
      </w:r>
      <w:r>
        <w:rPr>
          <w:rFonts w:ascii="Verdana" w:eastAsiaTheme="minorHAnsi" w:hAnsi="Verdana" w:cstheme="minorBidi"/>
          <w:b/>
          <w:szCs w:val="22"/>
          <w:lang w:eastAsia="en-US"/>
        </w:rPr>
        <w:t>ς</w:t>
      </w:r>
      <w:r w:rsidRPr="003A18EC">
        <w:rPr>
          <w:rFonts w:ascii="Verdana" w:eastAsiaTheme="minorHAnsi" w:hAnsi="Verdana" w:cstheme="minorBidi"/>
          <w:b/>
          <w:szCs w:val="22"/>
          <w:lang w:eastAsia="en-US"/>
        </w:rPr>
        <w:t xml:space="preserve"> Περιβαλλοντικών Επιπτώσεων (ΣΜΠΕ)</w:t>
      </w:r>
      <w:r w:rsidRPr="003A18EC">
        <w:rPr>
          <w:rFonts w:ascii="Verdana" w:eastAsiaTheme="minorHAnsi" w:hAnsi="Verdana" w:cstheme="minorBidi"/>
          <w:szCs w:val="22"/>
          <w:lang w:eastAsia="en-US"/>
        </w:rPr>
        <w:t xml:space="preserve">. </w:t>
      </w:r>
    </w:p>
    <w:p w14:paraId="26A512FA" w14:textId="77777777" w:rsidR="003E0D8A" w:rsidRDefault="002C4A21" w:rsidP="00316295">
      <w:pPr>
        <w:spacing w:after="160" w:line="259" w:lineRule="auto"/>
        <w:jc w:val="both"/>
        <w:rPr>
          <w:rFonts w:ascii="Verdana" w:eastAsiaTheme="minorHAnsi" w:hAnsi="Verdana" w:cstheme="minorBidi"/>
          <w:szCs w:val="22"/>
          <w:lang w:eastAsia="en-US"/>
        </w:rPr>
      </w:pPr>
      <w:r w:rsidRPr="003A18EC">
        <w:rPr>
          <w:rFonts w:ascii="Verdana" w:eastAsiaTheme="minorHAnsi" w:hAnsi="Verdana" w:cstheme="minorBidi"/>
          <w:szCs w:val="22"/>
          <w:lang w:eastAsia="en-US"/>
        </w:rPr>
        <w:t>Αυτό το βήμα είναι απαραίτητο για να ικανοποιηθούν οι όροι της Οδηγίας 2011/70/Ευρατόμ σχετικά με τη διαφάνεια και τη συμμετοχή του κοινού.</w:t>
      </w:r>
    </w:p>
    <w:p w14:paraId="25D5D3D8" w14:textId="5619546D" w:rsidR="00E657C9" w:rsidRDefault="00E13E0B" w:rsidP="00316295">
      <w:pPr>
        <w:spacing w:after="160" w:line="259" w:lineRule="auto"/>
        <w:jc w:val="both"/>
        <w:rPr>
          <w:rFonts w:ascii="Verdana" w:eastAsiaTheme="minorHAnsi" w:hAnsi="Verdana" w:cstheme="minorBidi"/>
          <w:szCs w:val="22"/>
          <w:lang w:eastAsia="en-US"/>
        </w:rPr>
      </w:pPr>
      <w:r>
        <w:rPr>
          <w:rFonts w:ascii="Verdana" w:eastAsiaTheme="minorHAnsi" w:hAnsi="Verdana" w:cstheme="minorBidi"/>
          <w:szCs w:val="22"/>
          <w:lang w:eastAsia="en-US"/>
        </w:rPr>
        <w:t xml:space="preserve">Έτσι, </w:t>
      </w:r>
      <w:r w:rsidR="007E5797" w:rsidRPr="00DA7C2E">
        <w:rPr>
          <w:rFonts w:ascii="Verdana" w:eastAsiaTheme="minorHAnsi" w:hAnsi="Verdana" w:cstheme="minorBidi"/>
          <w:b/>
          <w:szCs w:val="22"/>
          <w:lang w:eastAsia="en-US"/>
        </w:rPr>
        <w:t>υποχρεωτικά</w:t>
      </w:r>
      <w:r w:rsidR="007E5797">
        <w:rPr>
          <w:rFonts w:ascii="Verdana" w:eastAsiaTheme="minorHAnsi" w:hAnsi="Verdana" w:cstheme="minorBidi"/>
          <w:szCs w:val="22"/>
          <w:lang w:eastAsia="en-US"/>
        </w:rPr>
        <w:t xml:space="preserve">, </w:t>
      </w:r>
      <w:r>
        <w:rPr>
          <w:rFonts w:ascii="Verdana" w:eastAsiaTheme="minorHAnsi" w:hAnsi="Verdana" w:cstheme="minorBidi"/>
          <w:szCs w:val="22"/>
          <w:lang w:eastAsia="en-US"/>
        </w:rPr>
        <w:t>η</w:t>
      </w:r>
      <w:r w:rsidR="003E0D8A" w:rsidRPr="003A18EC">
        <w:rPr>
          <w:rFonts w:ascii="Verdana" w:eastAsiaTheme="minorHAnsi" w:hAnsi="Verdana" w:cstheme="minorBidi"/>
          <w:szCs w:val="22"/>
          <w:lang w:eastAsia="en-US"/>
        </w:rPr>
        <w:t xml:space="preserve"> Ελληνική Επιτροπή Ατομικής Ενέργειας (Ε</w:t>
      </w:r>
      <w:r w:rsidR="004C044F">
        <w:rPr>
          <w:rFonts w:ascii="Verdana" w:eastAsiaTheme="minorHAnsi" w:hAnsi="Verdana" w:cstheme="minorBidi"/>
          <w:szCs w:val="22"/>
          <w:lang w:eastAsia="en-US"/>
        </w:rPr>
        <w:t>.</w:t>
      </w:r>
      <w:r w:rsidR="003E0D8A" w:rsidRPr="003A18EC">
        <w:rPr>
          <w:rFonts w:ascii="Verdana" w:eastAsiaTheme="minorHAnsi" w:hAnsi="Verdana" w:cstheme="minorBidi"/>
          <w:szCs w:val="22"/>
          <w:lang w:eastAsia="en-US"/>
        </w:rPr>
        <w:t>Ε</w:t>
      </w:r>
      <w:r w:rsidR="004C044F">
        <w:rPr>
          <w:rFonts w:ascii="Verdana" w:eastAsiaTheme="minorHAnsi" w:hAnsi="Verdana" w:cstheme="minorBidi"/>
          <w:szCs w:val="22"/>
          <w:lang w:eastAsia="en-US"/>
        </w:rPr>
        <w:t>.</w:t>
      </w:r>
      <w:r w:rsidR="003E0D8A" w:rsidRPr="003A18EC">
        <w:rPr>
          <w:rFonts w:ascii="Verdana" w:eastAsiaTheme="minorHAnsi" w:hAnsi="Verdana" w:cstheme="minorBidi"/>
          <w:szCs w:val="22"/>
          <w:lang w:eastAsia="en-US"/>
        </w:rPr>
        <w:t>Α</w:t>
      </w:r>
      <w:r w:rsidR="004C044F">
        <w:rPr>
          <w:rFonts w:ascii="Verdana" w:eastAsiaTheme="minorHAnsi" w:hAnsi="Verdana" w:cstheme="minorBidi"/>
          <w:szCs w:val="22"/>
          <w:lang w:eastAsia="en-US"/>
        </w:rPr>
        <w:t>.</w:t>
      </w:r>
      <w:r w:rsidR="003E0D8A" w:rsidRPr="003A18EC">
        <w:rPr>
          <w:rFonts w:ascii="Verdana" w:eastAsiaTheme="minorHAnsi" w:hAnsi="Verdana" w:cstheme="minorBidi"/>
          <w:szCs w:val="22"/>
          <w:lang w:eastAsia="en-US"/>
        </w:rPr>
        <w:t>Ε</w:t>
      </w:r>
      <w:r w:rsidR="004C044F">
        <w:rPr>
          <w:rFonts w:ascii="Verdana" w:eastAsiaTheme="minorHAnsi" w:hAnsi="Verdana" w:cstheme="minorBidi"/>
          <w:szCs w:val="22"/>
          <w:lang w:eastAsia="en-US"/>
        </w:rPr>
        <w:t>.</w:t>
      </w:r>
      <w:r w:rsidR="003E0D8A" w:rsidRPr="003A18EC">
        <w:rPr>
          <w:rFonts w:ascii="Verdana" w:eastAsiaTheme="minorHAnsi" w:hAnsi="Verdana" w:cstheme="minorBidi"/>
          <w:szCs w:val="22"/>
          <w:lang w:eastAsia="en-US"/>
        </w:rPr>
        <w:t xml:space="preserve">) προχώρησε στη δημοσιοποίηση και δημόσια </w:t>
      </w:r>
      <w:r w:rsidR="00FF336C" w:rsidRPr="00316295">
        <w:rPr>
          <w:rFonts w:ascii="Verdana" w:eastAsiaTheme="minorHAnsi" w:hAnsi="Verdana" w:cstheme="minorBidi"/>
          <w:szCs w:val="22"/>
          <w:lang w:eastAsia="en-US"/>
        </w:rPr>
        <w:t>«</w:t>
      </w:r>
      <w:r w:rsidR="003E0D8A" w:rsidRPr="003A18EC">
        <w:rPr>
          <w:rFonts w:ascii="Verdana" w:eastAsiaTheme="minorHAnsi" w:hAnsi="Verdana" w:cstheme="minorBidi"/>
          <w:szCs w:val="22"/>
          <w:lang w:eastAsia="en-US"/>
        </w:rPr>
        <w:t>διαβούλευση</w:t>
      </w:r>
      <w:r w:rsidR="00FF336C" w:rsidRPr="00316295">
        <w:rPr>
          <w:rFonts w:ascii="Verdana" w:eastAsiaTheme="minorHAnsi" w:hAnsi="Verdana" w:cstheme="minorBidi"/>
          <w:szCs w:val="22"/>
          <w:lang w:eastAsia="en-US"/>
        </w:rPr>
        <w:t>»</w:t>
      </w:r>
      <w:r w:rsidR="003E0D8A" w:rsidRPr="003A18EC">
        <w:rPr>
          <w:rFonts w:ascii="Verdana" w:eastAsiaTheme="minorHAnsi" w:hAnsi="Verdana" w:cstheme="minorBidi"/>
          <w:szCs w:val="22"/>
          <w:lang w:eastAsia="en-US"/>
        </w:rPr>
        <w:t xml:space="preserve"> της ΣΜΠΕ για την Ασφαλή Τελική Διαχείριση των Ραδιενεργών Αποβλήτων.</w:t>
      </w:r>
    </w:p>
    <w:p w14:paraId="172CC2D6" w14:textId="77777777" w:rsidR="003E0D8A" w:rsidRPr="003A18EC" w:rsidRDefault="003E0D8A" w:rsidP="00316295">
      <w:pPr>
        <w:spacing w:after="160" w:line="259" w:lineRule="auto"/>
        <w:jc w:val="both"/>
        <w:rPr>
          <w:rFonts w:ascii="Verdana" w:eastAsiaTheme="minorHAnsi" w:hAnsi="Verdana" w:cstheme="minorBidi"/>
          <w:sz w:val="28"/>
          <w:szCs w:val="22"/>
          <w:lang w:eastAsia="en-US"/>
        </w:rPr>
      </w:pPr>
      <w:r w:rsidRPr="003A18EC">
        <w:rPr>
          <w:rFonts w:ascii="Verdana" w:eastAsiaTheme="minorHAnsi" w:hAnsi="Verdana" w:cstheme="minorBidi"/>
          <w:szCs w:val="22"/>
          <w:lang w:eastAsia="en-US"/>
        </w:rPr>
        <w:t xml:space="preserve"> </w:t>
      </w:r>
    </w:p>
    <w:p w14:paraId="2B3B5C84" w14:textId="77777777" w:rsidR="000573B7" w:rsidRPr="000573B7" w:rsidRDefault="000573B7" w:rsidP="00316295">
      <w:pPr>
        <w:jc w:val="both"/>
        <w:rPr>
          <w:rFonts w:ascii="Verdana" w:hAnsi="Verdana"/>
          <w:b/>
          <w:sz w:val="28"/>
        </w:rPr>
      </w:pPr>
      <w:r w:rsidRPr="000573B7">
        <w:rPr>
          <w:rFonts w:ascii="Verdana" w:hAnsi="Verdana"/>
          <w:b/>
          <w:sz w:val="28"/>
        </w:rPr>
        <w:t>Η επιλογή της θέσης του «Δημόκριτου» και η ΣΜΠΕ.</w:t>
      </w:r>
    </w:p>
    <w:p w14:paraId="1F590674" w14:textId="77777777" w:rsidR="001C00D0" w:rsidRDefault="001C00D0" w:rsidP="00316295">
      <w:pPr>
        <w:jc w:val="both"/>
        <w:rPr>
          <w:rFonts w:ascii="Verdana" w:hAnsi="Verdana"/>
        </w:rPr>
      </w:pPr>
    </w:p>
    <w:p w14:paraId="35594318" w14:textId="277348AD" w:rsidR="004C044F" w:rsidRDefault="00462F8D" w:rsidP="00316295">
      <w:pPr>
        <w:jc w:val="both"/>
        <w:rPr>
          <w:rFonts w:ascii="Verdana" w:eastAsiaTheme="minorHAnsi" w:hAnsi="Verdana" w:cstheme="minorBidi"/>
          <w:szCs w:val="22"/>
          <w:lang w:eastAsia="en-US"/>
        </w:rPr>
      </w:pPr>
      <w:r w:rsidRPr="007F0E4E">
        <w:rPr>
          <w:rFonts w:ascii="Verdana" w:hAnsi="Verdana"/>
          <w:b/>
        </w:rPr>
        <w:t>Αποσιωπάτε</w:t>
      </w:r>
      <w:r>
        <w:rPr>
          <w:rFonts w:ascii="Verdana" w:hAnsi="Verdana"/>
        </w:rPr>
        <w:t xml:space="preserve"> επίσης ότι η επιλογή της θέσης των εγκαταστάσεων του </w:t>
      </w:r>
      <w:r w:rsidR="00E657C9">
        <w:rPr>
          <w:rFonts w:ascii="Verdana" w:hAnsi="Verdana"/>
        </w:rPr>
        <w:t>«</w:t>
      </w:r>
      <w:r>
        <w:rPr>
          <w:rFonts w:ascii="Verdana" w:hAnsi="Verdana"/>
        </w:rPr>
        <w:t>Δημόκριτου</w:t>
      </w:r>
      <w:r w:rsidR="00E657C9">
        <w:rPr>
          <w:rFonts w:ascii="Verdana" w:hAnsi="Verdana"/>
        </w:rPr>
        <w:t>»</w:t>
      </w:r>
      <w:r>
        <w:rPr>
          <w:rFonts w:ascii="Verdana" w:hAnsi="Verdana"/>
        </w:rPr>
        <w:t xml:space="preserve"> δεν είναι τωρινή επιλογή από τη</w:t>
      </w:r>
      <w:r w:rsidR="004C044F">
        <w:rPr>
          <w:rFonts w:ascii="Verdana" w:hAnsi="Verdana"/>
        </w:rPr>
        <w:t>ν υπό</w:t>
      </w:r>
      <w:r>
        <w:rPr>
          <w:rFonts w:ascii="Verdana" w:hAnsi="Verdana"/>
        </w:rPr>
        <w:t xml:space="preserve"> </w:t>
      </w:r>
      <w:r w:rsidR="00FF336C" w:rsidRPr="00316295">
        <w:rPr>
          <w:rFonts w:ascii="Verdana" w:eastAsiaTheme="minorHAnsi" w:hAnsi="Verdana" w:cstheme="minorBidi"/>
          <w:szCs w:val="22"/>
          <w:lang w:eastAsia="en-US"/>
        </w:rPr>
        <w:t>«</w:t>
      </w:r>
      <w:r w:rsidR="004C044F" w:rsidRPr="003A18EC">
        <w:rPr>
          <w:rFonts w:ascii="Verdana" w:eastAsiaTheme="minorHAnsi" w:hAnsi="Verdana" w:cstheme="minorBidi"/>
          <w:szCs w:val="22"/>
          <w:lang w:eastAsia="en-US"/>
        </w:rPr>
        <w:t>διαβούλευση</w:t>
      </w:r>
      <w:r w:rsidR="00FF336C" w:rsidRPr="00316295">
        <w:rPr>
          <w:rFonts w:ascii="Verdana" w:eastAsiaTheme="minorHAnsi" w:hAnsi="Verdana" w:cstheme="minorBidi"/>
          <w:szCs w:val="22"/>
          <w:lang w:eastAsia="en-US"/>
        </w:rPr>
        <w:t>»</w:t>
      </w:r>
      <w:r w:rsidR="004C044F" w:rsidRPr="003A18EC">
        <w:rPr>
          <w:rFonts w:ascii="Verdana" w:eastAsiaTheme="minorHAnsi" w:hAnsi="Verdana" w:cstheme="minorBidi"/>
          <w:szCs w:val="22"/>
          <w:lang w:eastAsia="en-US"/>
        </w:rPr>
        <w:t xml:space="preserve"> </w:t>
      </w:r>
      <w:r>
        <w:rPr>
          <w:rFonts w:ascii="Verdana" w:hAnsi="Verdana"/>
        </w:rPr>
        <w:t xml:space="preserve">ΣΜΠΕ. Η ΣΜΠΕ έρχεται να </w:t>
      </w:r>
      <w:r w:rsidR="00F35B02">
        <w:rPr>
          <w:rFonts w:ascii="Verdana" w:hAnsi="Verdana"/>
        </w:rPr>
        <w:t xml:space="preserve">επιτελέσει τη διαδικασία νομιμοποίησης που προβλέπεται </w:t>
      </w:r>
      <w:r w:rsidR="004C044F">
        <w:rPr>
          <w:rFonts w:ascii="Verdana" w:hAnsi="Verdana"/>
        </w:rPr>
        <w:t xml:space="preserve">και απαιτείται </w:t>
      </w:r>
      <w:r w:rsidR="009C003E">
        <w:rPr>
          <w:rFonts w:ascii="Verdana" w:hAnsi="Verdana"/>
        </w:rPr>
        <w:t xml:space="preserve">από </w:t>
      </w:r>
      <w:r w:rsidR="00E657C9">
        <w:rPr>
          <w:rFonts w:ascii="Verdana" w:hAnsi="Verdana"/>
        </w:rPr>
        <w:t>τους</w:t>
      </w:r>
      <w:r w:rsidR="00E657C9">
        <w:rPr>
          <w:rFonts w:ascii="Verdana" w:eastAsiaTheme="minorHAnsi" w:hAnsi="Verdana" w:cstheme="minorBidi"/>
          <w:szCs w:val="22"/>
          <w:lang w:eastAsia="en-US"/>
        </w:rPr>
        <w:t xml:space="preserve"> όρους</w:t>
      </w:r>
      <w:r w:rsidR="00E657C9" w:rsidRPr="003A18EC">
        <w:rPr>
          <w:rFonts w:ascii="Verdana" w:eastAsiaTheme="minorHAnsi" w:hAnsi="Verdana" w:cstheme="minorBidi"/>
          <w:szCs w:val="22"/>
          <w:lang w:eastAsia="en-US"/>
        </w:rPr>
        <w:t xml:space="preserve"> της Οδηγίας 2011/70/Ευρατόμ</w:t>
      </w:r>
      <w:r w:rsidR="004C044F">
        <w:rPr>
          <w:rFonts w:ascii="Verdana" w:eastAsiaTheme="minorHAnsi" w:hAnsi="Verdana" w:cstheme="minorBidi"/>
          <w:szCs w:val="22"/>
          <w:lang w:eastAsia="en-US"/>
        </w:rPr>
        <w:t>.</w:t>
      </w:r>
    </w:p>
    <w:p w14:paraId="3C6FB6FA" w14:textId="77777777" w:rsidR="004C044F" w:rsidRDefault="004C044F" w:rsidP="00316295">
      <w:pPr>
        <w:jc w:val="both"/>
        <w:rPr>
          <w:rFonts w:ascii="Verdana" w:hAnsi="Verdana"/>
        </w:rPr>
      </w:pPr>
    </w:p>
    <w:p w14:paraId="24CB64B2" w14:textId="4AE41CFD" w:rsidR="00636ABC" w:rsidRDefault="004C044F" w:rsidP="00316295">
      <w:pPr>
        <w:jc w:val="both"/>
        <w:rPr>
          <w:rFonts w:ascii="Verdana" w:hAnsi="Verdana"/>
        </w:rPr>
      </w:pPr>
      <w:r>
        <w:rPr>
          <w:rFonts w:ascii="Verdana" w:hAnsi="Verdana"/>
        </w:rPr>
        <w:t>Η</w:t>
      </w:r>
      <w:r w:rsidR="00462F8D">
        <w:rPr>
          <w:rFonts w:ascii="Verdana" w:hAnsi="Verdana"/>
        </w:rPr>
        <w:t xml:space="preserve"> </w:t>
      </w:r>
      <w:r>
        <w:rPr>
          <w:rFonts w:ascii="Verdana" w:hAnsi="Verdana"/>
        </w:rPr>
        <w:t xml:space="preserve">«εξέταση» αξιοποίησης </w:t>
      </w:r>
      <w:r w:rsidR="00E657C9">
        <w:rPr>
          <w:rFonts w:ascii="Verdana" w:hAnsi="Verdana"/>
        </w:rPr>
        <w:t xml:space="preserve">του «Δημόκριτου» έχει ξεκινήσει από το </w:t>
      </w:r>
      <w:r w:rsidR="00E657C9" w:rsidRPr="00636ABC">
        <w:rPr>
          <w:rFonts w:ascii="Verdana" w:hAnsi="Verdana"/>
          <w:b/>
        </w:rPr>
        <w:t>1ο Σχέδιο του «Εθνικού</w:t>
      </w:r>
      <w:r w:rsidR="00FF336C">
        <w:rPr>
          <w:rFonts w:ascii="Verdana" w:hAnsi="Verdana"/>
          <w:b/>
        </w:rPr>
        <w:t xml:space="preserve"> </w:t>
      </w:r>
      <w:r w:rsidR="00E657C9" w:rsidRPr="00636ABC">
        <w:rPr>
          <w:rFonts w:ascii="Verdana" w:hAnsi="Verdana"/>
          <w:b/>
        </w:rPr>
        <w:t>Προγρά</w:t>
      </w:r>
      <w:r w:rsidR="00E657C9" w:rsidRPr="003A18EC">
        <w:rPr>
          <w:rFonts w:ascii="Verdana" w:hAnsi="Verdana"/>
          <w:b/>
        </w:rPr>
        <w:t>μμα</w:t>
      </w:r>
      <w:r w:rsidR="00E657C9" w:rsidRPr="00636ABC">
        <w:rPr>
          <w:rFonts w:ascii="Verdana" w:hAnsi="Verdana"/>
          <w:b/>
        </w:rPr>
        <w:t>τος»</w:t>
      </w:r>
      <w:r w:rsidRPr="00554F99">
        <w:rPr>
          <w:rFonts w:ascii="Verdana" w:hAnsi="Verdana"/>
        </w:rPr>
        <w:t xml:space="preserve"> </w:t>
      </w:r>
      <w:r w:rsidRPr="00AA6B77">
        <w:rPr>
          <w:rFonts w:ascii="Verdana" w:hAnsi="Verdana"/>
          <w:b/>
        </w:rPr>
        <w:t>τον Αύγουστο 2015</w:t>
      </w:r>
      <w:r w:rsidRPr="00554F99">
        <w:rPr>
          <w:rFonts w:ascii="Verdana" w:hAnsi="Verdana"/>
        </w:rPr>
        <w:t xml:space="preserve"> που εισηγήθηκε η </w:t>
      </w:r>
      <w:r w:rsidRPr="003A18EC">
        <w:rPr>
          <w:rFonts w:ascii="Verdana" w:hAnsi="Verdana"/>
        </w:rPr>
        <w:t>Ε</w:t>
      </w:r>
      <w:r w:rsidRPr="00554F99">
        <w:rPr>
          <w:rFonts w:ascii="Verdana" w:hAnsi="Verdana"/>
        </w:rPr>
        <w:t>.</w:t>
      </w:r>
      <w:r w:rsidRPr="003A18EC">
        <w:rPr>
          <w:rFonts w:ascii="Verdana" w:hAnsi="Verdana"/>
        </w:rPr>
        <w:t>Ε</w:t>
      </w:r>
      <w:r w:rsidRPr="00554F99">
        <w:rPr>
          <w:rFonts w:ascii="Verdana" w:hAnsi="Verdana"/>
        </w:rPr>
        <w:t>.</w:t>
      </w:r>
      <w:r w:rsidRPr="003A18EC">
        <w:rPr>
          <w:rFonts w:ascii="Verdana" w:hAnsi="Verdana"/>
        </w:rPr>
        <w:t>Α</w:t>
      </w:r>
      <w:r w:rsidRPr="00554F99">
        <w:rPr>
          <w:rFonts w:ascii="Verdana" w:hAnsi="Verdana"/>
        </w:rPr>
        <w:t>.</w:t>
      </w:r>
      <w:r w:rsidRPr="003A18EC">
        <w:rPr>
          <w:rFonts w:ascii="Verdana" w:hAnsi="Verdana"/>
        </w:rPr>
        <w:t>Ε</w:t>
      </w:r>
      <w:r w:rsidRPr="00554F99">
        <w:rPr>
          <w:rFonts w:ascii="Verdana" w:hAnsi="Verdana"/>
        </w:rPr>
        <w:t xml:space="preserve">. και εγκρίθηκε με την </w:t>
      </w:r>
      <w:r w:rsidR="00554F99" w:rsidRPr="00554F99">
        <w:rPr>
          <w:rFonts w:ascii="Verdana" w:hAnsi="Verdana"/>
        </w:rPr>
        <w:t>υπ. Αριθμ. Π/112/214196 Υπουργική Απόφαση</w:t>
      </w:r>
      <w:r w:rsidR="00554F99">
        <w:rPr>
          <w:rFonts w:ascii="Verdana" w:hAnsi="Verdana"/>
        </w:rPr>
        <w:t xml:space="preserve"> του</w:t>
      </w:r>
      <w:r w:rsidR="00554F99" w:rsidRPr="00554F99">
        <w:rPr>
          <w:rFonts w:ascii="Verdana" w:hAnsi="Verdana"/>
        </w:rPr>
        <w:t xml:space="preserve"> </w:t>
      </w:r>
      <w:r w:rsidRPr="00554F99">
        <w:rPr>
          <w:rFonts w:ascii="Verdana" w:hAnsi="Verdana"/>
        </w:rPr>
        <w:t>2015</w:t>
      </w:r>
      <w:r w:rsidR="00554F99" w:rsidRPr="00554F99">
        <w:rPr>
          <w:rFonts w:ascii="Verdana" w:hAnsi="Verdana"/>
        </w:rPr>
        <w:t xml:space="preserve"> (</w:t>
      </w:r>
      <w:r w:rsidRPr="00554F99">
        <w:rPr>
          <w:rFonts w:ascii="Verdana" w:hAnsi="Verdana"/>
        </w:rPr>
        <w:t>ΦΕΚ Β 2941 – 31/12/2015</w:t>
      </w:r>
      <w:r w:rsidR="00554F99" w:rsidRPr="00554F99">
        <w:rPr>
          <w:rFonts w:ascii="Verdana" w:hAnsi="Verdana"/>
        </w:rPr>
        <w:t>)</w:t>
      </w:r>
      <w:r w:rsidR="00636ABC">
        <w:rPr>
          <w:rFonts w:ascii="Verdana" w:hAnsi="Verdana"/>
        </w:rPr>
        <w:t>.</w:t>
      </w:r>
    </w:p>
    <w:p w14:paraId="29E2CC45" w14:textId="77777777" w:rsidR="00636ABC" w:rsidRDefault="00636ABC" w:rsidP="00316295">
      <w:pPr>
        <w:jc w:val="both"/>
        <w:rPr>
          <w:rFonts w:ascii="Verdana" w:hAnsi="Verdana"/>
        </w:rPr>
      </w:pPr>
    </w:p>
    <w:p w14:paraId="7CC3311B" w14:textId="22072B42" w:rsidR="00636ABC" w:rsidRPr="00494519" w:rsidRDefault="00636ABC" w:rsidP="00316295">
      <w:pPr>
        <w:jc w:val="both"/>
        <w:rPr>
          <w:rFonts w:ascii="Verdana" w:hAnsi="Verdana"/>
          <w:i/>
          <w:sz w:val="22"/>
        </w:rPr>
      </w:pPr>
      <w:r w:rsidRPr="00494519">
        <w:rPr>
          <w:rFonts w:ascii="Verdana" w:hAnsi="Verdana"/>
          <w:i/>
          <w:sz w:val="22"/>
        </w:rPr>
        <w:lastRenderedPageBreak/>
        <w:t>3.3.</w:t>
      </w:r>
      <w:r w:rsidR="00FF336C">
        <w:rPr>
          <w:rFonts w:ascii="Verdana" w:hAnsi="Verdana"/>
          <w:i/>
          <w:sz w:val="22"/>
        </w:rPr>
        <w:t xml:space="preserve"> </w:t>
      </w:r>
      <w:r w:rsidRPr="00494519">
        <w:rPr>
          <w:rFonts w:ascii="Verdana" w:hAnsi="Verdana"/>
          <w:i/>
          <w:sz w:val="22"/>
        </w:rPr>
        <w:t>Παράλληλα εξετάζεται η δυνατότητα αξιοποίησης της ήδη εγκεκριμένης εγκατάστασης διαχείρισης ραδιενεργών αποβλήτων και πηγών, η οποία λειτουργεί στο Ινστιτούτο Πυρηνικών &amp; Ραδιολογικών Επιστημών &amp; Τεχνολογίας (ΙΠΡΕΤΕΑ) του ΕΚΕΦΕ «Δημόκριτος», ως ΕΕΠΑΔΡΑ. Στην περίπτωση που εκδηλωθεί σχετικό ενδιαφέρον από το ΕΚΕΦΕ «Δημόκριτος», η ΕΕΑΕ αξιολογεί την πρόταση αναβάθμισης της εγκατάστασης, και, εφόσον ικανοποιούνται τα κριτήρια του βήματος 3.1, η ΕΕΑΕ γνωμοδοτεί σχετικά για την έκδοση της υπουργικής απόφασης καθορισμού της ως ΕΕΠΑΔΡΑ.</w:t>
      </w:r>
    </w:p>
    <w:p w14:paraId="673FC1EE" w14:textId="77777777" w:rsidR="00636ABC" w:rsidRDefault="00636ABC" w:rsidP="00316295">
      <w:pPr>
        <w:jc w:val="both"/>
        <w:rPr>
          <w:rFonts w:ascii="Verdana" w:hAnsi="Verdana"/>
        </w:rPr>
      </w:pPr>
    </w:p>
    <w:p w14:paraId="13FFC1AC" w14:textId="77777777" w:rsidR="00554F99" w:rsidRPr="00494519" w:rsidRDefault="00B1648C" w:rsidP="00316295">
      <w:pPr>
        <w:jc w:val="both"/>
        <w:rPr>
          <w:rFonts w:ascii="Verdana" w:hAnsi="Verdana"/>
          <w:i/>
          <w:sz w:val="22"/>
        </w:rPr>
      </w:pPr>
      <w:r w:rsidRPr="00494519">
        <w:rPr>
          <w:rFonts w:ascii="Verdana" w:hAnsi="Verdana"/>
          <w:i/>
          <w:sz w:val="22"/>
        </w:rPr>
        <w:t xml:space="preserve">4.7. </w:t>
      </w:r>
      <w:r w:rsidRPr="00494519">
        <w:rPr>
          <w:rFonts w:ascii="Verdana" w:hAnsi="Verdana"/>
          <w:b/>
          <w:i/>
          <w:sz w:val="22"/>
        </w:rPr>
        <w:t>Με βάση τις ανάγκες της χώρας και τη διεθνή εμπειρία προβλέπεται ότι μια (1) εγκατάσταση θα είναι αρκετή για την κάλυψη όλων των αναγκών της Ελλάδας αναφορικά με τη διάθεση των ραδιενεργών αποβλήτων.</w:t>
      </w:r>
      <w:r w:rsidRPr="00494519">
        <w:rPr>
          <w:rFonts w:ascii="Verdana" w:hAnsi="Verdana"/>
          <w:i/>
          <w:sz w:val="22"/>
        </w:rPr>
        <w:t xml:space="preserve"> Όσον αφορά το μέγεθός της, προβλέπεται να αντιστοιχεί σε αυτό ενός μικρού εργοταξιακού - βιομηχανικού χώρου, έκτασης ολίγων στρεμμάτων.</w:t>
      </w:r>
    </w:p>
    <w:p w14:paraId="55B5A0C6" w14:textId="77777777" w:rsidR="00554F99" w:rsidRPr="00554F99" w:rsidRDefault="00554F99" w:rsidP="00316295">
      <w:pPr>
        <w:jc w:val="both"/>
        <w:rPr>
          <w:rFonts w:ascii="Verdana" w:hAnsi="Verdana"/>
        </w:rPr>
      </w:pPr>
    </w:p>
    <w:p w14:paraId="33E5BC19" w14:textId="64AF6B37" w:rsidR="004C044F" w:rsidRDefault="006B4B3F" w:rsidP="00316295">
      <w:pPr>
        <w:jc w:val="both"/>
        <w:rPr>
          <w:rFonts w:ascii="Verdana" w:hAnsi="Verdana"/>
        </w:rPr>
      </w:pPr>
      <w:r>
        <w:rPr>
          <w:rFonts w:ascii="Verdana" w:eastAsiaTheme="minorHAnsi" w:hAnsi="Verdana" w:cstheme="minorBidi"/>
          <w:szCs w:val="22"/>
          <w:lang w:eastAsia="en-US"/>
        </w:rPr>
        <w:t xml:space="preserve">Ακολούθησε το </w:t>
      </w:r>
      <w:r>
        <w:rPr>
          <w:rFonts w:ascii="Verdana" w:hAnsi="Verdana"/>
          <w:b/>
        </w:rPr>
        <w:t>2</w:t>
      </w:r>
      <w:r w:rsidRPr="00636ABC">
        <w:rPr>
          <w:rFonts w:ascii="Verdana" w:hAnsi="Verdana"/>
          <w:b/>
        </w:rPr>
        <w:t>ο Σχέδιο του «Εθνικού</w:t>
      </w:r>
      <w:r w:rsidR="00FF336C">
        <w:rPr>
          <w:rFonts w:ascii="Verdana" w:hAnsi="Verdana"/>
          <w:b/>
        </w:rPr>
        <w:t xml:space="preserve"> </w:t>
      </w:r>
      <w:r w:rsidRPr="00636ABC">
        <w:rPr>
          <w:rFonts w:ascii="Verdana" w:hAnsi="Verdana"/>
          <w:b/>
        </w:rPr>
        <w:t>Προγρά</w:t>
      </w:r>
      <w:r w:rsidRPr="003A18EC">
        <w:rPr>
          <w:rFonts w:ascii="Verdana" w:hAnsi="Verdana"/>
          <w:b/>
        </w:rPr>
        <w:t>μμα</w:t>
      </w:r>
      <w:r w:rsidRPr="00636ABC">
        <w:rPr>
          <w:rFonts w:ascii="Verdana" w:hAnsi="Verdana"/>
          <w:b/>
        </w:rPr>
        <w:t>τος»</w:t>
      </w:r>
      <w:r w:rsidRPr="00554F99">
        <w:rPr>
          <w:rFonts w:ascii="Verdana" w:hAnsi="Verdana"/>
        </w:rPr>
        <w:t xml:space="preserve"> </w:t>
      </w:r>
      <w:r w:rsidRPr="00AA6B77">
        <w:rPr>
          <w:rFonts w:ascii="Verdana" w:hAnsi="Verdana"/>
          <w:b/>
        </w:rPr>
        <w:t>το</w:t>
      </w:r>
      <w:r w:rsidR="00745A7E" w:rsidRPr="00AA6B77">
        <w:rPr>
          <w:rFonts w:ascii="Verdana" w:hAnsi="Verdana"/>
          <w:b/>
        </w:rPr>
        <w:t xml:space="preserve"> 2020</w:t>
      </w:r>
      <w:r w:rsidRPr="00554F99">
        <w:rPr>
          <w:rFonts w:ascii="Verdana" w:hAnsi="Verdana"/>
        </w:rPr>
        <w:t xml:space="preserve"> που εισηγήθηκε η </w:t>
      </w:r>
      <w:r w:rsidRPr="003A18EC">
        <w:rPr>
          <w:rFonts w:ascii="Verdana" w:hAnsi="Verdana"/>
        </w:rPr>
        <w:t>Ε</w:t>
      </w:r>
      <w:r w:rsidRPr="00554F99">
        <w:rPr>
          <w:rFonts w:ascii="Verdana" w:hAnsi="Verdana"/>
        </w:rPr>
        <w:t>.</w:t>
      </w:r>
      <w:r w:rsidRPr="003A18EC">
        <w:rPr>
          <w:rFonts w:ascii="Verdana" w:hAnsi="Verdana"/>
        </w:rPr>
        <w:t>Ε</w:t>
      </w:r>
      <w:r w:rsidRPr="00554F99">
        <w:rPr>
          <w:rFonts w:ascii="Verdana" w:hAnsi="Verdana"/>
        </w:rPr>
        <w:t>.</w:t>
      </w:r>
      <w:r w:rsidRPr="003A18EC">
        <w:rPr>
          <w:rFonts w:ascii="Verdana" w:hAnsi="Verdana"/>
        </w:rPr>
        <w:t>Α</w:t>
      </w:r>
      <w:r w:rsidRPr="00554F99">
        <w:rPr>
          <w:rFonts w:ascii="Verdana" w:hAnsi="Verdana"/>
        </w:rPr>
        <w:t>.</w:t>
      </w:r>
      <w:r w:rsidRPr="003A18EC">
        <w:rPr>
          <w:rFonts w:ascii="Verdana" w:hAnsi="Verdana"/>
        </w:rPr>
        <w:t>Ε</w:t>
      </w:r>
      <w:r w:rsidRPr="00554F99">
        <w:rPr>
          <w:rFonts w:ascii="Verdana" w:hAnsi="Verdana"/>
        </w:rPr>
        <w:t xml:space="preserve">. </w:t>
      </w:r>
      <w:r w:rsidR="00745A7E" w:rsidRPr="00745A7E">
        <w:rPr>
          <w:rFonts w:ascii="Verdana" w:hAnsi="Verdana"/>
          <w:color w:val="242021"/>
          <w:szCs w:val="20"/>
        </w:rPr>
        <w:t>και με τη σύμφωνη γνώμη της Εθνικής Επιτροπής Διαχείρισης Ραδιενεργών Αποβλήτων (ΕΕΔΡΑ),</w:t>
      </w:r>
      <w:r w:rsidRPr="00554F99">
        <w:rPr>
          <w:rFonts w:ascii="Verdana" w:hAnsi="Verdana"/>
        </w:rPr>
        <w:t xml:space="preserve"> εγκρίθηκε με την </w:t>
      </w:r>
      <w:r w:rsidR="00745A7E">
        <w:rPr>
          <w:rFonts w:ascii="Verdana" w:hAnsi="Verdana"/>
        </w:rPr>
        <w:t xml:space="preserve">ΚΥΑ </w:t>
      </w:r>
      <w:r w:rsidRPr="00554F99">
        <w:rPr>
          <w:rFonts w:ascii="Verdana" w:hAnsi="Verdana"/>
        </w:rPr>
        <w:t xml:space="preserve">υπ. Αριθμ. </w:t>
      </w:r>
      <w:r w:rsidR="00745A7E" w:rsidRPr="00745A7E">
        <w:rPr>
          <w:rFonts w:ascii="Verdana" w:hAnsi="Verdana"/>
          <w:color w:val="242021"/>
          <w:szCs w:val="20"/>
        </w:rPr>
        <w:t>97529/18-09-2020</w:t>
      </w:r>
      <w:r w:rsidR="00745A7E" w:rsidRPr="00745A7E">
        <w:rPr>
          <w:sz w:val="32"/>
        </w:rPr>
        <w:t xml:space="preserve"> </w:t>
      </w:r>
      <w:r w:rsidRPr="00554F99">
        <w:rPr>
          <w:rFonts w:ascii="Verdana" w:hAnsi="Verdana"/>
        </w:rPr>
        <w:t xml:space="preserve">(ΦΕΚ Β </w:t>
      </w:r>
      <w:r w:rsidR="00745A7E">
        <w:rPr>
          <w:rFonts w:ascii="Verdana" w:hAnsi="Verdana"/>
        </w:rPr>
        <w:t>4317</w:t>
      </w:r>
      <w:r w:rsidRPr="00554F99">
        <w:rPr>
          <w:rFonts w:ascii="Verdana" w:hAnsi="Verdana"/>
        </w:rPr>
        <w:t xml:space="preserve"> – </w:t>
      </w:r>
      <w:r w:rsidR="00745A7E">
        <w:rPr>
          <w:rFonts w:ascii="Verdana" w:hAnsi="Verdana"/>
        </w:rPr>
        <w:t>02</w:t>
      </w:r>
      <w:r w:rsidRPr="00554F99">
        <w:rPr>
          <w:rFonts w:ascii="Verdana" w:hAnsi="Verdana"/>
        </w:rPr>
        <w:t>/</w:t>
      </w:r>
      <w:r w:rsidR="00745A7E">
        <w:rPr>
          <w:rFonts w:ascii="Verdana" w:hAnsi="Verdana"/>
        </w:rPr>
        <w:t>10/2020</w:t>
      </w:r>
      <w:r w:rsidRPr="00554F99">
        <w:rPr>
          <w:rFonts w:ascii="Verdana" w:hAnsi="Verdana"/>
        </w:rPr>
        <w:t>)</w:t>
      </w:r>
      <w:r w:rsidR="00745A7E">
        <w:rPr>
          <w:rFonts w:ascii="Verdana" w:hAnsi="Verdana"/>
        </w:rPr>
        <w:t>.</w:t>
      </w:r>
      <w:r w:rsidR="000533DA">
        <w:rPr>
          <w:rFonts w:ascii="Verdana" w:hAnsi="Verdana"/>
        </w:rPr>
        <w:t xml:space="preserve"> </w:t>
      </w:r>
      <w:r w:rsidR="00745A7E">
        <w:rPr>
          <w:rFonts w:ascii="Verdana" w:hAnsi="Verdana"/>
        </w:rPr>
        <w:t>Σ</w:t>
      </w:r>
      <w:r w:rsidR="000533DA">
        <w:rPr>
          <w:rFonts w:ascii="Verdana" w:hAnsi="Verdana"/>
        </w:rPr>
        <w:t xml:space="preserve">το </w:t>
      </w:r>
      <w:r w:rsidR="00745A7E">
        <w:rPr>
          <w:rFonts w:ascii="Verdana" w:hAnsi="Verdana"/>
        </w:rPr>
        <w:t>2</w:t>
      </w:r>
      <w:r w:rsidR="00745A7E" w:rsidRPr="00745A7E">
        <w:rPr>
          <w:rFonts w:ascii="Verdana" w:hAnsi="Verdana"/>
          <w:vertAlign w:val="superscript"/>
        </w:rPr>
        <w:t>ο</w:t>
      </w:r>
      <w:r w:rsidR="00745A7E">
        <w:rPr>
          <w:rFonts w:ascii="Verdana" w:hAnsi="Verdana"/>
        </w:rPr>
        <w:t xml:space="preserve"> σχέδιο </w:t>
      </w:r>
      <w:r w:rsidR="000533DA">
        <w:rPr>
          <w:rFonts w:ascii="Verdana" w:hAnsi="Verdana"/>
        </w:rPr>
        <w:t>αναφέρεται:</w:t>
      </w:r>
    </w:p>
    <w:p w14:paraId="0F6DE1B4" w14:textId="77777777" w:rsidR="000533DA" w:rsidRDefault="000533DA" w:rsidP="00316295">
      <w:pPr>
        <w:jc w:val="both"/>
        <w:rPr>
          <w:rFonts w:ascii="Verdana" w:eastAsiaTheme="minorHAnsi" w:hAnsi="Verdana" w:cstheme="minorBidi"/>
          <w:szCs w:val="22"/>
          <w:lang w:eastAsia="en-US"/>
        </w:rPr>
      </w:pPr>
    </w:p>
    <w:p w14:paraId="057868F9" w14:textId="77777777" w:rsidR="007D7F12" w:rsidRPr="007D7F12" w:rsidRDefault="007D7F12" w:rsidP="00316295">
      <w:pPr>
        <w:jc w:val="both"/>
        <w:rPr>
          <w:rFonts w:ascii="Verdana" w:hAnsi="Verdana"/>
          <w:i/>
          <w:color w:val="242021"/>
        </w:rPr>
      </w:pPr>
      <w:r w:rsidRPr="007D7F12">
        <w:rPr>
          <w:rFonts w:ascii="Verdana" w:hAnsi="Verdana"/>
          <w:i/>
          <w:color w:val="242021"/>
          <w:sz w:val="22"/>
          <w:szCs w:val="20"/>
        </w:rPr>
        <w:t xml:space="preserve">Δβ.2 </w:t>
      </w:r>
      <w:r w:rsidRPr="007D7F12">
        <w:rPr>
          <w:rFonts w:ascii="Verdana" w:hAnsi="Verdana"/>
          <w:b/>
          <w:i/>
          <w:color w:val="242021"/>
          <w:sz w:val="22"/>
          <w:szCs w:val="20"/>
        </w:rPr>
        <w:t>Εξετάζεται</w:t>
      </w:r>
      <w:r w:rsidRPr="007D7F12">
        <w:rPr>
          <w:rFonts w:ascii="Verdana" w:hAnsi="Verdana"/>
          <w:i/>
          <w:color w:val="242021"/>
          <w:sz w:val="22"/>
          <w:szCs w:val="20"/>
        </w:rPr>
        <w:t xml:space="preserve"> το ενδεχόμενο επέκτασης λειτουργίας</w:t>
      </w:r>
      <w:r>
        <w:rPr>
          <w:rFonts w:ascii="Verdana" w:hAnsi="Verdana"/>
          <w:i/>
          <w:color w:val="242021"/>
          <w:sz w:val="22"/>
          <w:szCs w:val="20"/>
        </w:rPr>
        <w:t xml:space="preserve"> </w:t>
      </w:r>
      <w:r w:rsidRPr="007D7F12">
        <w:rPr>
          <w:rFonts w:ascii="Verdana" w:hAnsi="Verdana"/>
          <w:i/>
          <w:color w:val="242021"/>
          <w:sz w:val="22"/>
          <w:szCs w:val="20"/>
        </w:rPr>
        <w:t xml:space="preserve">της Εγκατάστασης Διαχείρισης Ραδιενεργών Αποβλήτων και Πηγών </w:t>
      </w:r>
      <w:r w:rsidRPr="007D7F12">
        <w:rPr>
          <w:rFonts w:ascii="Verdana" w:hAnsi="Verdana"/>
          <w:b/>
          <w:i/>
          <w:color w:val="242021"/>
          <w:sz w:val="22"/>
          <w:szCs w:val="20"/>
        </w:rPr>
        <w:t>του ΙΠΡΕΤΕΑ του ΕΚΕΦΕ «Δημόκριτος»</w:t>
      </w:r>
      <w:r>
        <w:rPr>
          <w:rFonts w:ascii="Verdana" w:hAnsi="Verdana"/>
          <w:i/>
          <w:color w:val="242021"/>
          <w:sz w:val="22"/>
          <w:szCs w:val="20"/>
        </w:rPr>
        <w:t xml:space="preserve"> </w:t>
      </w:r>
      <w:r w:rsidRPr="007D7F12">
        <w:rPr>
          <w:rFonts w:ascii="Verdana" w:hAnsi="Verdana"/>
          <w:i/>
          <w:color w:val="242021"/>
          <w:sz w:val="22"/>
          <w:szCs w:val="20"/>
        </w:rPr>
        <w:t>ως εγκατάσταση διάθεσης ώστε να καλύψει τις ανάγκες</w:t>
      </w:r>
      <w:r>
        <w:rPr>
          <w:rFonts w:ascii="Verdana" w:hAnsi="Verdana"/>
          <w:i/>
          <w:color w:val="242021"/>
          <w:sz w:val="22"/>
          <w:szCs w:val="20"/>
        </w:rPr>
        <w:t xml:space="preserve"> </w:t>
      </w:r>
      <w:r w:rsidRPr="007D7F12">
        <w:rPr>
          <w:rFonts w:ascii="Verdana" w:hAnsi="Verdana"/>
          <w:i/>
          <w:color w:val="242021"/>
          <w:sz w:val="22"/>
          <w:szCs w:val="20"/>
        </w:rPr>
        <w:t>διάθεσης των ΡΑ (στη μεγάλη τους πλειοψηφία ανήκουν</w:t>
      </w:r>
      <w:r>
        <w:rPr>
          <w:rFonts w:ascii="Verdana" w:hAnsi="Verdana"/>
          <w:i/>
          <w:color w:val="242021"/>
          <w:sz w:val="22"/>
          <w:szCs w:val="20"/>
        </w:rPr>
        <w:t xml:space="preserve"> </w:t>
      </w:r>
      <w:r w:rsidRPr="007D7F12">
        <w:rPr>
          <w:rFonts w:ascii="Verdana" w:hAnsi="Verdana"/>
          <w:i/>
          <w:color w:val="242021"/>
          <w:sz w:val="22"/>
          <w:szCs w:val="20"/>
        </w:rPr>
        <w:t>στο ΕΚΕΦΕ «Δημόκριτος»), κάνοντας χρήση του συνδυασμού της επιφανειακής εναπόθεσης με μηχανικά μέσα</w:t>
      </w:r>
      <w:r>
        <w:rPr>
          <w:rFonts w:ascii="Verdana" w:hAnsi="Verdana"/>
          <w:i/>
          <w:color w:val="242021"/>
          <w:sz w:val="22"/>
          <w:szCs w:val="20"/>
        </w:rPr>
        <w:t xml:space="preserve"> </w:t>
      </w:r>
      <w:r w:rsidRPr="007D7F12">
        <w:rPr>
          <w:rFonts w:ascii="Verdana" w:hAnsi="Verdana"/>
          <w:i/>
          <w:color w:val="242021"/>
          <w:sz w:val="22"/>
          <w:szCs w:val="20"/>
        </w:rPr>
        <w:t>(</w:t>
      </w:r>
      <w:r w:rsidRPr="007D7F12">
        <w:rPr>
          <w:rFonts w:ascii="Verdana" w:hAnsi="Verdana"/>
          <w:i/>
          <w:color w:val="242021"/>
          <w:sz w:val="22"/>
          <w:szCs w:val="20"/>
          <w:lang w:val="en-US"/>
        </w:rPr>
        <w:t>engineered</w:t>
      </w:r>
      <w:r w:rsidRPr="007D7F12">
        <w:rPr>
          <w:rFonts w:ascii="Verdana" w:hAnsi="Verdana"/>
          <w:i/>
          <w:color w:val="242021"/>
          <w:sz w:val="22"/>
          <w:szCs w:val="20"/>
        </w:rPr>
        <w:t xml:space="preserve"> </w:t>
      </w:r>
      <w:r w:rsidRPr="007D7F12">
        <w:rPr>
          <w:rFonts w:ascii="Verdana" w:hAnsi="Verdana"/>
          <w:i/>
          <w:color w:val="242021"/>
          <w:sz w:val="22"/>
          <w:szCs w:val="20"/>
          <w:lang w:val="en-US"/>
        </w:rPr>
        <w:t>near</w:t>
      </w:r>
      <w:r w:rsidRPr="007D7F12">
        <w:rPr>
          <w:rFonts w:ascii="Verdana" w:hAnsi="Verdana"/>
          <w:i/>
          <w:color w:val="242021"/>
          <w:sz w:val="22"/>
          <w:szCs w:val="20"/>
        </w:rPr>
        <w:t xml:space="preserve"> </w:t>
      </w:r>
      <w:r w:rsidRPr="007D7F12">
        <w:rPr>
          <w:rFonts w:ascii="Verdana" w:hAnsi="Verdana"/>
          <w:i/>
          <w:color w:val="242021"/>
          <w:sz w:val="22"/>
          <w:szCs w:val="20"/>
          <w:lang w:val="en-US"/>
        </w:rPr>
        <w:t>surface</w:t>
      </w:r>
      <w:r w:rsidRPr="007D7F12">
        <w:rPr>
          <w:rFonts w:ascii="Verdana" w:hAnsi="Verdana"/>
          <w:i/>
          <w:color w:val="242021"/>
          <w:sz w:val="22"/>
          <w:szCs w:val="20"/>
        </w:rPr>
        <w:t xml:space="preserve"> </w:t>
      </w:r>
      <w:r w:rsidRPr="007D7F12">
        <w:rPr>
          <w:rFonts w:ascii="Verdana" w:hAnsi="Verdana"/>
          <w:i/>
          <w:color w:val="242021"/>
          <w:sz w:val="22"/>
          <w:szCs w:val="20"/>
          <w:lang w:val="en-US"/>
        </w:rPr>
        <w:t>disposal</w:t>
      </w:r>
      <w:r w:rsidRPr="007D7F12">
        <w:rPr>
          <w:rFonts w:ascii="Verdana" w:hAnsi="Verdana"/>
          <w:i/>
          <w:color w:val="242021"/>
          <w:sz w:val="22"/>
          <w:szCs w:val="20"/>
        </w:rPr>
        <w:t>) και της επιφανειακής</w:t>
      </w:r>
      <w:r>
        <w:rPr>
          <w:rFonts w:ascii="Verdana" w:hAnsi="Verdana"/>
          <w:i/>
          <w:color w:val="242021"/>
          <w:sz w:val="22"/>
          <w:szCs w:val="20"/>
        </w:rPr>
        <w:t xml:space="preserve"> </w:t>
      </w:r>
      <w:r w:rsidRPr="007D7F12">
        <w:rPr>
          <w:rFonts w:ascii="Verdana" w:hAnsi="Verdana"/>
          <w:i/>
          <w:color w:val="242021"/>
          <w:sz w:val="22"/>
          <w:szCs w:val="20"/>
        </w:rPr>
        <w:t>τάφρου (surface trench disposal).</w:t>
      </w:r>
    </w:p>
    <w:p w14:paraId="775FBCDE" w14:textId="77777777" w:rsidR="007D7F12" w:rsidRDefault="007D7F12" w:rsidP="00316295">
      <w:pPr>
        <w:jc w:val="both"/>
        <w:rPr>
          <w:rFonts w:ascii="Verdana" w:hAnsi="Verdana"/>
          <w:i/>
          <w:color w:val="242021"/>
          <w:sz w:val="22"/>
        </w:rPr>
      </w:pPr>
    </w:p>
    <w:p w14:paraId="2EDD9B7E" w14:textId="77777777" w:rsidR="006B4B3F" w:rsidRPr="006B4B3F" w:rsidRDefault="006B4B3F" w:rsidP="00316295">
      <w:pPr>
        <w:jc w:val="both"/>
        <w:rPr>
          <w:rFonts w:ascii="Verdana" w:hAnsi="Verdana"/>
          <w:i/>
          <w:color w:val="242021"/>
          <w:sz w:val="22"/>
        </w:rPr>
      </w:pPr>
      <w:r w:rsidRPr="006B4B3F">
        <w:rPr>
          <w:rFonts w:ascii="Verdana" w:hAnsi="Verdana"/>
          <w:i/>
          <w:color w:val="242021"/>
          <w:sz w:val="22"/>
        </w:rPr>
        <w:t>8. Τεχνικές λύσεις (στοιχείο 1.δ άρθρου 12 του π.δ.</w:t>
      </w:r>
      <w:r w:rsidRPr="00494519">
        <w:rPr>
          <w:rFonts w:ascii="Verdana" w:hAnsi="Verdana"/>
          <w:i/>
          <w:color w:val="242021"/>
          <w:sz w:val="22"/>
        </w:rPr>
        <w:t xml:space="preserve"> </w:t>
      </w:r>
      <w:r w:rsidRPr="006B4B3F">
        <w:rPr>
          <w:rFonts w:ascii="Verdana" w:hAnsi="Verdana"/>
          <w:i/>
          <w:color w:val="242021"/>
          <w:sz w:val="22"/>
        </w:rPr>
        <w:t>122/2013 και της Οδηγίας)</w:t>
      </w:r>
    </w:p>
    <w:p w14:paraId="06A2FA95" w14:textId="53077E3C" w:rsidR="006B4B3F" w:rsidRPr="006B4B3F" w:rsidRDefault="006B4B3F" w:rsidP="00316295">
      <w:pPr>
        <w:jc w:val="both"/>
        <w:rPr>
          <w:rFonts w:ascii="Verdana" w:hAnsi="Verdana"/>
          <w:i/>
          <w:color w:val="242021"/>
          <w:sz w:val="22"/>
        </w:rPr>
      </w:pPr>
      <w:r w:rsidRPr="006B4B3F">
        <w:rPr>
          <w:rFonts w:ascii="Verdana" w:hAnsi="Verdana"/>
          <w:i/>
          <w:color w:val="242021"/>
          <w:sz w:val="22"/>
        </w:rPr>
        <w:t>Η καθορισθείσα από την ΕΕΔΡΑ τεχνική επιλογή</w:t>
      </w:r>
      <w:r w:rsidRPr="00494519">
        <w:rPr>
          <w:rFonts w:ascii="Verdana" w:hAnsi="Verdana"/>
          <w:i/>
          <w:color w:val="242021"/>
          <w:sz w:val="22"/>
        </w:rPr>
        <w:t xml:space="preserve"> </w:t>
      </w:r>
      <w:r w:rsidRPr="006B4B3F">
        <w:rPr>
          <w:rFonts w:ascii="Verdana" w:hAnsi="Verdana"/>
          <w:i/>
          <w:color w:val="242021"/>
          <w:sz w:val="22"/>
        </w:rPr>
        <w:t>για την εγκατάσταση διάθεσης ραδιενεργών αποβλήτων περιλαμβάνει τον συνδυασμό σε μια εγκατάσταση i) επιφανειακής εναπόθεσης με μηχανικά μέσα</w:t>
      </w:r>
      <w:r w:rsidRPr="00494519">
        <w:rPr>
          <w:rFonts w:ascii="Verdana" w:hAnsi="Verdana"/>
          <w:i/>
          <w:color w:val="242021"/>
          <w:sz w:val="22"/>
        </w:rPr>
        <w:t xml:space="preserve"> </w:t>
      </w:r>
      <w:r w:rsidRPr="006B4B3F">
        <w:rPr>
          <w:rFonts w:ascii="Verdana" w:hAnsi="Verdana"/>
          <w:i/>
          <w:color w:val="242021"/>
          <w:sz w:val="22"/>
        </w:rPr>
        <w:t>(</w:t>
      </w:r>
      <w:r w:rsidRPr="006B4B3F">
        <w:rPr>
          <w:rFonts w:ascii="Verdana" w:hAnsi="Verdana"/>
          <w:i/>
          <w:color w:val="242021"/>
          <w:sz w:val="22"/>
          <w:lang w:val="en-US"/>
        </w:rPr>
        <w:t>engineered</w:t>
      </w:r>
      <w:r w:rsidRPr="006B4B3F">
        <w:rPr>
          <w:rFonts w:ascii="Verdana" w:hAnsi="Verdana"/>
          <w:i/>
          <w:color w:val="242021"/>
          <w:sz w:val="22"/>
        </w:rPr>
        <w:t xml:space="preserve"> </w:t>
      </w:r>
      <w:r w:rsidRPr="006B4B3F">
        <w:rPr>
          <w:rFonts w:ascii="Verdana" w:hAnsi="Verdana"/>
          <w:i/>
          <w:color w:val="242021"/>
          <w:sz w:val="22"/>
          <w:lang w:val="en-US"/>
        </w:rPr>
        <w:t>near</w:t>
      </w:r>
      <w:r w:rsidRPr="006B4B3F">
        <w:rPr>
          <w:rFonts w:ascii="Verdana" w:hAnsi="Verdana"/>
          <w:i/>
          <w:color w:val="242021"/>
          <w:sz w:val="22"/>
        </w:rPr>
        <w:t xml:space="preserve"> </w:t>
      </w:r>
      <w:r w:rsidRPr="006B4B3F">
        <w:rPr>
          <w:rFonts w:ascii="Verdana" w:hAnsi="Verdana"/>
          <w:i/>
          <w:color w:val="242021"/>
          <w:sz w:val="22"/>
          <w:lang w:val="en-US"/>
        </w:rPr>
        <w:t>surface</w:t>
      </w:r>
      <w:r w:rsidRPr="006B4B3F">
        <w:rPr>
          <w:rFonts w:ascii="Verdana" w:hAnsi="Verdana"/>
          <w:i/>
          <w:color w:val="242021"/>
          <w:sz w:val="22"/>
        </w:rPr>
        <w:t xml:space="preserve"> </w:t>
      </w:r>
      <w:r w:rsidRPr="006B4B3F">
        <w:rPr>
          <w:rFonts w:ascii="Verdana" w:hAnsi="Verdana"/>
          <w:i/>
          <w:color w:val="242021"/>
          <w:sz w:val="22"/>
          <w:lang w:val="en-US"/>
        </w:rPr>
        <w:t>disposal</w:t>
      </w:r>
      <w:r w:rsidRPr="006B4B3F">
        <w:rPr>
          <w:rFonts w:ascii="Verdana" w:hAnsi="Verdana"/>
          <w:i/>
          <w:color w:val="242021"/>
          <w:sz w:val="22"/>
        </w:rPr>
        <w:t xml:space="preserve">), </w:t>
      </w:r>
      <w:r w:rsidRPr="006B4B3F">
        <w:rPr>
          <w:rFonts w:ascii="Verdana" w:hAnsi="Verdana"/>
          <w:i/>
          <w:color w:val="242021"/>
          <w:sz w:val="22"/>
          <w:lang w:val="en-US"/>
        </w:rPr>
        <w:t>ii</w:t>
      </w:r>
      <w:r w:rsidRPr="006B4B3F">
        <w:rPr>
          <w:rFonts w:ascii="Verdana" w:hAnsi="Verdana"/>
          <w:i/>
          <w:color w:val="242021"/>
          <w:sz w:val="22"/>
        </w:rPr>
        <w:t>) επιφανειακής</w:t>
      </w:r>
      <w:r w:rsidRPr="00494519">
        <w:rPr>
          <w:rFonts w:ascii="Verdana" w:hAnsi="Verdana"/>
          <w:i/>
          <w:color w:val="242021"/>
          <w:sz w:val="22"/>
        </w:rPr>
        <w:t xml:space="preserve"> </w:t>
      </w:r>
      <w:r w:rsidRPr="006B4B3F">
        <w:rPr>
          <w:rFonts w:ascii="Verdana" w:hAnsi="Verdana"/>
          <w:i/>
          <w:color w:val="242021"/>
          <w:sz w:val="22"/>
        </w:rPr>
        <w:t>τάφρου (surface trench disposal)</w:t>
      </w:r>
      <w:r w:rsidR="00DA6EC9">
        <w:rPr>
          <w:rFonts w:ascii="Verdana" w:hAnsi="Verdana"/>
          <w:i/>
          <w:color w:val="242021"/>
          <w:sz w:val="22"/>
        </w:rPr>
        <w:br/>
      </w:r>
      <w:r w:rsidRPr="00316295">
        <w:rPr>
          <w:rFonts w:ascii="Verdana" w:hAnsi="Verdana"/>
          <w:b/>
          <w:i/>
          <w:color w:val="242021"/>
          <w:sz w:val="22"/>
        </w:rPr>
        <w:t>1</w:t>
      </w:r>
      <w:r w:rsidRPr="00316295">
        <w:rPr>
          <w:rFonts w:ascii="Verdana" w:hAnsi="Verdana"/>
          <w:i/>
          <w:color w:val="242021"/>
          <w:sz w:val="22"/>
        </w:rPr>
        <w:t>.</w:t>
      </w:r>
      <w:r w:rsidRPr="006B4B3F">
        <w:rPr>
          <w:rFonts w:ascii="Verdana" w:hAnsi="Verdana"/>
          <w:i/>
          <w:color w:val="242021"/>
          <w:sz w:val="22"/>
        </w:rPr>
        <w:t xml:space="preserve"> </w:t>
      </w:r>
      <w:r w:rsidRPr="006B4B3F">
        <w:rPr>
          <w:rFonts w:ascii="Verdana" w:hAnsi="Verdana"/>
          <w:i/>
          <w:color w:val="242021"/>
          <w:sz w:val="22"/>
          <w:u w:val="single"/>
        </w:rPr>
        <w:t>Με βάση αυτή την</w:t>
      </w:r>
      <w:r w:rsidRPr="00745A7E">
        <w:rPr>
          <w:rFonts w:ascii="Verdana" w:hAnsi="Verdana"/>
          <w:i/>
          <w:color w:val="242021"/>
          <w:sz w:val="22"/>
          <w:u w:val="single"/>
        </w:rPr>
        <w:t xml:space="preserve"> </w:t>
      </w:r>
      <w:r w:rsidRPr="006B4B3F">
        <w:rPr>
          <w:rFonts w:ascii="Verdana" w:hAnsi="Verdana"/>
          <w:i/>
          <w:color w:val="242021"/>
          <w:sz w:val="22"/>
          <w:u w:val="single"/>
        </w:rPr>
        <w:t>τεχνική επιλογή προβλέπονται οι παρακάτω τεχνικές</w:t>
      </w:r>
      <w:r w:rsidRPr="00745A7E">
        <w:rPr>
          <w:rFonts w:ascii="Verdana" w:hAnsi="Verdana"/>
          <w:i/>
          <w:color w:val="242021"/>
          <w:sz w:val="22"/>
          <w:u w:val="single"/>
        </w:rPr>
        <w:t xml:space="preserve"> </w:t>
      </w:r>
      <w:r w:rsidRPr="006B4B3F">
        <w:rPr>
          <w:rFonts w:ascii="Verdana" w:hAnsi="Verdana"/>
          <w:i/>
          <w:color w:val="242021"/>
          <w:sz w:val="22"/>
          <w:u w:val="single"/>
        </w:rPr>
        <w:t>λύσεις:</w:t>
      </w:r>
    </w:p>
    <w:p w14:paraId="3573D662" w14:textId="77777777" w:rsidR="00494519" w:rsidRPr="00494519" w:rsidRDefault="00494519" w:rsidP="00316295">
      <w:pPr>
        <w:jc w:val="both"/>
        <w:rPr>
          <w:rFonts w:ascii="Verdana" w:hAnsi="Verdana"/>
          <w:i/>
          <w:color w:val="242021"/>
          <w:sz w:val="22"/>
        </w:rPr>
      </w:pPr>
    </w:p>
    <w:p w14:paraId="37F4468B" w14:textId="77777777" w:rsidR="00494519" w:rsidRPr="00494519" w:rsidRDefault="006B4B3F" w:rsidP="00316295">
      <w:pPr>
        <w:jc w:val="both"/>
        <w:rPr>
          <w:rFonts w:ascii="Verdana" w:hAnsi="Verdana"/>
          <w:i/>
          <w:color w:val="242021"/>
          <w:sz w:val="22"/>
        </w:rPr>
      </w:pPr>
      <w:r w:rsidRPr="006B4B3F">
        <w:rPr>
          <w:rFonts w:ascii="Verdana" w:hAnsi="Verdana"/>
          <w:i/>
          <w:color w:val="242021"/>
          <w:sz w:val="22"/>
        </w:rPr>
        <w:t xml:space="preserve">α. </w:t>
      </w:r>
      <w:r w:rsidRPr="006B4B3F">
        <w:rPr>
          <w:rFonts w:ascii="Verdana" w:hAnsi="Verdana"/>
          <w:b/>
          <w:i/>
          <w:color w:val="242021"/>
          <w:sz w:val="22"/>
        </w:rPr>
        <w:t>Η εξέταση επέκτασης της λειτουργίας Εγκατάστασης</w:t>
      </w:r>
      <w:r w:rsidRPr="006B4B3F">
        <w:rPr>
          <w:rFonts w:ascii="Verdana" w:hAnsi="Verdana"/>
          <w:i/>
          <w:color w:val="242021"/>
          <w:sz w:val="22"/>
        </w:rPr>
        <w:t xml:space="preserve"> Διαχείρισης Ραδιενεργών Αποβλήτων και Πηγών</w:t>
      </w:r>
      <w:r w:rsidRPr="00494519">
        <w:rPr>
          <w:rFonts w:ascii="Verdana" w:hAnsi="Verdana"/>
          <w:i/>
          <w:color w:val="242021"/>
          <w:sz w:val="22"/>
        </w:rPr>
        <w:t xml:space="preserve"> </w:t>
      </w:r>
      <w:r w:rsidRPr="006B4B3F">
        <w:rPr>
          <w:rFonts w:ascii="Verdana" w:hAnsi="Verdana"/>
          <w:b/>
          <w:i/>
          <w:color w:val="242021"/>
          <w:sz w:val="22"/>
        </w:rPr>
        <w:t>του ΙΠΡΕΤΕΑ</w:t>
      </w:r>
      <w:r w:rsidRPr="006B4B3F">
        <w:rPr>
          <w:rFonts w:ascii="Verdana" w:hAnsi="Verdana"/>
          <w:i/>
          <w:color w:val="242021"/>
          <w:sz w:val="22"/>
        </w:rPr>
        <w:t xml:space="preserve"> σε εγκατάσταση διάθεσης ΑΚΡΑ. </w:t>
      </w:r>
      <w:r w:rsidRPr="006B4B3F">
        <w:rPr>
          <w:rFonts w:ascii="Verdana" w:hAnsi="Verdana"/>
          <w:i/>
          <w:color w:val="242021"/>
          <w:sz w:val="22"/>
          <w:u w:val="single"/>
        </w:rPr>
        <w:t>Η συγκεκριμένη λύση παρουσιάζει σημαντικά πλεονεκτήματα,</w:t>
      </w:r>
      <w:r w:rsidRPr="00494519">
        <w:rPr>
          <w:rFonts w:ascii="Verdana" w:hAnsi="Verdana"/>
          <w:i/>
          <w:color w:val="242021"/>
          <w:sz w:val="22"/>
          <w:u w:val="single"/>
        </w:rPr>
        <w:t xml:space="preserve"> </w:t>
      </w:r>
      <w:r w:rsidRPr="006B4B3F">
        <w:rPr>
          <w:rFonts w:ascii="Verdana" w:hAnsi="Verdana"/>
          <w:i/>
          <w:color w:val="242021"/>
          <w:sz w:val="22"/>
          <w:u w:val="single"/>
        </w:rPr>
        <w:t>όπως η εξασφαλισμένη φύλαξη, η αποφυγή της μεταφοράς των τωρινών αποβλήτων σε τυχόν άλλη εγκατάσταση που θα δημιουργηθεί καθώς και το γεγονός ότι</w:t>
      </w:r>
      <w:r w:rsidRPr="00494519">
        <w:rPr>
          <w:rFonts w:ascii="Verdana" w:hAnsi="Verdana"/>
          <w:i/>
          <w:color w:val="242021"/>
          <w:sz w:val="22"/>
          <w:u w:val="single"/>
        </w:rPr>
        <w:t xml:space="preserve"> </w:t>
      </w:r>
      <w:r w:rsidRPr="006B4B3F">
        <w:rPr>
          <w:rFonts w:ascii="Verdana" w:hAnsi="Verdana"/>
          <w:i/>
          <w:color w:val="242021"/>
          <w:sz w:val="22"/>
          <w:u w:val="single"/>
        </w:rPr>
        <w:t>το κόστος της κατασκευής και λειτουργίας μιας τέτοιας</w:t>
      </w:r>
      <w:r w:rsidRPr="00494519">
        <w:rPr>
          <w:rFonts w:ascii="Verdana" w:hAnsi="Verdana"/>
          <w:i/>
          <w:color w:val="242021"/>
          <w:sz w:val="22"/>
          <w:u w:val="single"/>
        </w:rPr>
        <w:t xml:space="preserve"> </w:t>
      </w:r>
      <w:r w:rsidRPr="006B4B3F">
        <w:rPr>
          <w:rFonts w:ascii="Verdana" w:hAnsi="Verdana"/>
          <w:i/>
          <w:color w:val="242021"/>
          <w:sz w:val="22"/>
          <w:u w:val="single"/>
        </w:rPr>
        <w:t>εγκατάστασης στο πλαίσιο λειτουργίας της τωρινής</w:t>
      </w:r>
      <w:r w:rsidRPr="00494519">
        <w:rPr>
          <w:rFonts w:ascii="Verdana" w:hAnsi="Verdana"/>
          <w:i/>
          <w:color w:val="242021"/>
          <w:sz w:val="22"/>
          <w:u w:val="single"/>
        </w:rPr>
        <w:t xml:space="preserve"> </w:t>
      </w:r>
      <w:r w:rsidRPr="006B4B3F">
        <w:rPr>
          <w:rFonts w:ascii="Verdana" w:hAnsi="Verdana"/>
          <w:i/>
          <w:color w:val="242021"/>
          <w:sz w:val="22"/>
          <w:u w:val="single"/>
        </w:rPr>
        <w:t>είναι μικρότερο από ό,τι για μια νέα εγκατάσταση εξ</w:t>
      </w:r>
      <w:r w:rsidRPr="00494519">
        <w:rPr>
          <w:rFonts w:ascii="Verdana" w:hAnsi="Verdana"/>
          <w:i/>
          <w:color w:val="242021"/>
          <w:sz w:val="22"/>
          <w:u w:val="single"/>
        </w:rPr>
        <w:t xml:space="preserve"> </w:t>
      </w:r>
      <w:r w:rsidRPr="006B4B3F">
        <w:rPr>
          <w:rFonts w:ascii="Verdana" w:hAnsi="Verdana"/>
          <w:i/>
          <w:color w:val="242021"/>
          <w:sz w:val="22"/>
          <w:u w:val="single"/>
        </w:rPr>
        <w:t>υπαρχής.</w:t>
      </w:r>
      <w:r w:rsidRPr="006B4B3F">
        <w:rPr>
          <w:rFonts w:ascii="Verdana" w:hAnsi="Verdana"/>
          <w:i/>
          <w:color w:val="242021"/>
          <w:sz w:val="22"/>
        </w:rPr>
        <w:t xml:space="preserve"> </w:t>
      </w:r>
    </w:p>
    <w:p w14:paraId="31430D47" w14:textId="77777777" w:rsidR="00494519" w:rsidRPr="00494519" w:rsidRDefault="00494519" w:rsidP="00316295">
      <w:pPr>
        <w:jc w:val="both"/>
        <w:rPr>
          <w:rFonts w:ascii="Verdana" w:hAnsi="Verdana"/>
          <w:i/>
          <w:color w:val="242021"/>
          <w:sz w:val="22"/>
        </w:rPr>
      </w:pPr>
    </w:p>
    <w:p w14:paraId="74611AE8" w14:textId="006EEACF" w:rsidR="004C044F" w:rsidRPr="00494519" w:rsidRDefault="006B4B3F" w:rsidP="00316295">
      <w:pPr>
        <w:jc w:val="both"/>
        <w:rPr>
          <w:rFonts w:ascii="Verdana" w:eastAsiaTheme="minorHAnsi" w:hAnsi="Verdana" w:cstheme="minorBidi"/>
          <w:i/>
          <w:sz w:val="22"/>
          <w:lang w:eastAsia="en-US"/>
        </w:rPr>
      </w:pPr>
      <w:r w:rsidRPr="006B4B3F">
        <w:rPr>
          <w:rFonts w:ascii="Verdana" w:hAnsi="Verdana"/>
          <w:i/>
          <w:color w:val="242021"/>
          <w:sz w:val="22"/>
        </w:rPr>
        <w:t xml:space="preserve">Επιπρόσθετα, </w:t>
      </w:r>
      <w:r w:rsidRPr="006B4B3F">
        <w:rPr>
          <w:rFonts w:ascii="Verdana" w:hAnsi="Verdana"/>
          <w:b/>
          <w:i/>
          <w:color w:val="242021"/>
          <w:sz w:val="22"/>
        </w:rPr>
        <w:t>η εν λόγω λύση είναι λιγότερο</w:t>
      </w:r>
      <w:r w:rsidRPr="00494519">
        <w:rPr>
          <w:rFonts w:ascii="Verdana" w:hAnsi="Verdana"/>
          <w:b/>
          <w:i/>
          <w:color w:val="242021"/>
          <w:sz w:val="22"/>
        </w:rPr>
        <w:t xml:space="preserve"> </w:t>
      </w:r>
      <w:r w:rsidRPr="006B4B3F">
        <w:rPr>
          <w:rFonts w:ascii="Verdana" w:hAnsi="Verdana"/>
          <w:b/>
          <w:i/>
          <w:color w:val="242021"/>
          <w:sz w:val="22"/>
        </w:rPr>
        <w:t>χρονοβόρα</w:t>
      </w:r>
      <w:r w:rsidRPr="006B4B3F">
        <w:rPr>
          <w:rFonts w:ascii="Verdana" w:hAnsi="Verdana"/>
          <w:i/>
          <w:color w:val="242021"/>
          <w:sz w:val="22"/>
        </w:rPr>
        <w:t>. Για την εξέταση αυτή χρησιμοποιείται το</w:t>
      </w:r>
      <w:r w:rsidRPr="00494519">
        <w:rPr>
          <w:rFonts w:ascii="Verdana" w:hAnsi="Verdana"/>
          <w:i/>
          <w:color w:val="242021"/>
          <w:sz w:val="22"/>
        </w:rPr>
        <w:t xml:space="preserve"> </w:t>
      </w:r>
      <w:r w:rsidRPr="006B4B3F">
        <w:rPr>
          <w:rFonts w:ascii="Verdana" w:hAnsi="Verdana"/>
          <w:i/>
          <w:color w:val="242021"/>
          <w:sz w:val="22"/>
        </w:rPr>
        <w:t>αποτέλεσμα της επιμέρους δράσης Δβ.2 του στόχου Β</w:t>
      </w:r>
      <w:r w:rsidRPr="00494519">
        <w:rPr>
          <w:rFonts w:ascii="Verdana" w:hAnsi="Verdana"/>
          <w:i/>
          <w:color w:val="242021"/>
          <w:sz w:val="22"/>
        </w:rPr>
        <w:t xml:space="preserve"> (ορόσημο Β4)</w:t>
      </w:r>
      <w:r w:rsidR="00B946E5" w:rsidRPr="00316295">
        <w:rPr>
          <w:rFonts w:ascii="Verdana" w:hAnsi="Verdana"/>
          <w:i/>
          <w:color w:val="242021"/>
          <w:sz w:val="22"/>
        </w:rPr>
        <w:t>.</w:t>
      </w:r>
    </w:p>
    <w:p w14:paraId="4C522660" w14:textId="77777777" w:rsidR="00494519" w:rsidRDefault="00494519" w:rsidP="00316295">
      <w:pPr>
        <w:jc w:val="both"/>
        <w:rPr>
          <w:rFonts w:ascii="Verdana" w:hAnsi="Verdana"/>
          <w:i/>
          <w:color w:val="242021"/>
          <w:sz w:val="22"/>
          <w:szCs w:val="18"/>
        </w:rPr>
      </w:pPr>
    </w:p>
    <w:p w14:paraId="06970087" w14:textId="77777777" w:rsidR="004C044F" w:rsidRPr="00494519" w:rsidRDefault="00494519" w:rsidP="00316295">
      <w:pPr>
        <w:jc w:val="both"/>
        <w:rPr>
          <w:rFonts w:ascii="Verdana" w:eastAsiaTheme="minorHAnsi" w:hAnsi="Verdana" w:cstheme="minorBidi"/>
          <w:i/>
          <w:sz w:val="32"/>
          <w:lang w:eastAsia="en-US"/>
        </w:rPr>
      </w:pPr>
      <w:r w:rsidRPr="00316295">
        <w:rPr>
          <w:rFonts w:ascii="Verdana" w:hAnsi="Verdana"/>
          <w:b/>
          <w:i/>
          <w:color w:val="242021"/>
          <w:sz w:val="22"/>
          <w:szCs w:val="18"/>
        </w:rPr>
        <w:lastRenderedPageBreak/>
        <w:t>1</w:t>
      </w:r>
      <w:r w:rsidRPr="00494519">
        <w:rPr>
          <w:rFonts w:ascii="Verdana" w:hAnsi="Verdana"/>
          <w:i/>
          <w:color w:val="242021"/>
          <w:sz w:val="22"/>
          <w:szCs w:val="18"/>
        </w:rPr>
        <w:t xml:space="preserve"> Επίσης, δεν έχει αποκλειστεί ως πιθανή, </w:t>
      </w:r>
      <w:r w:rsidRPr="00494519">
        <w:rPr>
          <w:rFonts w:ascii="Verdana" w:hAnsi="Verdana"/>
          <w:b/>
          <w:i/>
          <w:color w:val="242021"/>
          <w:sz w:val="22"/>
          <w:szCs w:val="18"/>
        </w:rPr>
        <w:t>ωστόσο ανεπιθύμητη</w:t>
      </w:r>
      <w:r w:rsidRPr="00494519">
        <w:rPr>
          <w:rFonts w:ascii="Verdana" w:hAnsi="Verdana"/>
          <w:i/>
          <w:color w:val="242021"/>
          <w:sz w:val="22"/>
          <w:szCs w:val="18"/>
        </w:rPr>
        <w:t xml:space="preserve">, συμπληρωματική τεχνική επιλογή </w:t>
      </w:r>
      <w:r w:rsidRPr="00494519">
        <w:rPr>
          <w:rFonts w:ascii="Verdana" w:hAnsi="Verdana"/>
          <w:b/>
          <w:i/>
          <w:color w:val="242021"/>
          <w:sz w:val="22"/>
          <w:szCs w:val="18"/>
        </w:rPr>
        <w:t>η γεώτρηση (borehole)</w:t>
      </w:r>
      <w:r w:rsidRPr="00494519">
        <w:rPr>
          <w:rFonts w:ascii="Verdana" w:hAnsi="Verdana"/>
          <w:i/>
          <w:color w:val="242021"/>
          <w:sz w:val="22"/>
          <w:szCs w:val="18"/>
        </w:rPr>
        <w:t>, εάν</w:t>
      </w:r>
      <w:r>
        <w:rPr>
          <w:rFonts w:ascii="Verdana" w:hAnsi="Verdana"/>
          <w:i/>
          <w:color w:val="242021"/>
          <w:sz w:val="22"/>
          <w:szCs w:val="18"/>
        </w:rPr>
        <w:t xml:space="preserve"> </w:t>
      </w:r>
      <w:r w:rsidRPr="00494519">
        <w:rPr>
          <w:rFonts w:ascii="Verdana" w:hAnsi="Verdana"/>
          <w:i/>
          <w:color w:val="242021"/>
          <w:sz w:val="22"/>
          <w:szCs w:val="18"/>
        </w:rPr>
        <w:t>μελλοντικά προκύψει τέτοια αναγκαιότητα, με βάση την εξέλιξη</w:t>
      </w:r>
      <w:r>
        <w:rPr>
          <w:rFonts w:ascii="Verdana" w:hAnsi="Verdana"/>
          <w:i/>
          <w:color w:val="242021"/>
          <w:sz w:val="22"/>
          <w:szCs w:val="18"/>
        </w:rPr>
        <w:t xml:space="preserve"> </w:t>
      </w:r>
      <w:r w:rsidRPr="00494519">
        <w:rPr>
          <w:rFonts w:ascii="Verdana" w:hAnsi="Verdana"/>
          <w:i/>
          <w:color w:val="242021"/>
          <w:sz w:val="22"/>
          <w:szCs w:val="18"/>
        </w:rPr>
        <w:t>του προγράμματος ανακύκλωσης των ραδιενεργών πηγών</w:t>
      </w:r>
    </w:p>
    <w:p w14:paraId="69FBF1BD" w14:textId="77777777" w:rsidR="004C044F" w:rsidRPr="006514A2" w:rsidRDefault="004C044F" w:rsidP="00316295">
      <w:pPr>
        <w:jc w:val="both"/>
        <w:rPr>
          <w:rFonts w:ascii="Verdana" w:hAnsi="Verdana"/>
          <w:sz w:val="20"/>
        </w:rPr>
      </w:pPr>
    </w:p>
    <w:p w14:paraId="0175D06E" w14:textId="7AE7E634" w:rsidR="00745A7E" w:rsidRDefault="00745A7E" w:rsidP="00316295">
      <w:pPr>
        <w:jc w:val="both"/>
        <w:rPr>
          <w:rFonts w:ascii="Verdana" w:hAnsi="Verdana"/>
        </w:rPr>
      </w:pPr>
      <w:r>
        <w:rPr>
          <w:rFonts w:ascii="Verdana" w:hAnsi="Verdana"/>
        </w:rPr>
        <w:t xml:space="preserve">Ακολούθησε το </w:t>
      </w:r>
      <w:r w:rsidRPr="00AA6B77">
        <w:rPr>
          <w:rFonts w:ascii="Verdana" w:hAnsi="Verdana"/>
          <w:b/>
        </w:rPr>
        <w:t>3</w:t>
      </w:r>
      <w:r w:rsidRPr="00AA6B77">
        <w:rPr>
          <w:rFonts w:ascii="Verdana" w:hAnsi="Verdana"/>
          <w:b/>
          <w:vertAlign w:val="superscript"/>
        </w:rPr>
        <w:t>ο</w:t>
      </w:r>
      <w:r w:rsidRPr="00AA6B77">
        <w:rPr>
          <w:rFonts w:ascii="Verdana" w:hAnsi="Verdana"/>
          <w:b/>
        </w:rPr>
        <w:t xml:space="preserve"> σχέδιο</w:t>
      </w:r>
      <w:r>
        <w:rPr>
          <w:rFonts w:ascii="Verdana" w:hAnsi="Verdana"/>
        </w:rPr>
        <w:t xml:space="preserve"> </w:t>
      </w:r>
      <w:r w:rsidR="00AA6B77" w:rsidRPr="00636ABC">
        <w:rPr>
          <w:rFonts w:ascii="Verdana" w:hAnsi="Verdana"/>
          <w:b/>
        </w:rPr>
        <w:t>του «Εθνικού</w:t>
      </w:r>
      <w:r w:rsidR="00FF336C">
        <w:rPr>
          <w:rFonts w:ascii="Verdana" w:hAnsi="Verdana"/>
          <w:b/>
        </w:rPr>
        <w:t xml:space="preserve"> </w:t>
      </w:r>
      <w:r w:rsidR="00AA6B77" w:rsidRPr="00636ABC">
        <w:rPr>
          <w:rFonts w:ascii="Verdana" w:hAnsi="Verdana"/>
          <w:b/>
        </w:rPr>
        <w:t>Προγρά</w:t>
      </w:r>
      <w:r w:rsidR="00AA6B77" w:rsidRPr="003A18EC">
        <w:rPr>
          <w:rFonts w:ascii="Verdana" w:hAnsi="Verdana"/>
          <w:b/>
        </w:rPr>
        <w:t>μμα</w:t>
      </w:r>
      <w:r w:rsidR="00AA6B77" w:rsidRPr="00636ABC">
        <w:rPr>
          <w:rFonts w:ascii="Verdana" w:hAnsi="Verdana"/>
          <w:b/>
        </w:rPr>
        <w:t>τος»</w:t>
      </w:r>
      <w:r w:rsidR="00AA6B77" w:rsidRPr="00554F99">
        <w:rPr>
          <w:rFonts w:ascii="Verdana" w:hAnsi="Verdana"/>
        </w:rPr>
        <w:t xml:space="preserve"> </w:t>
      </w:r>
      <w:r w:rsidR="00AA6B77" w:rsidRPr="00AA6B77">
        <w:rPr>
          <w:rFonts w:ascii="Verdana" w:hAnsi="Verdana"/>
          <w:b/>
        </w:rPr>
        <w:t>το</w:t>
      </w:r>
      <w:r w:rsidR="006F5569">
        <w:rPr>
          <w:rFonts w:ascii="Verdana" w:hAnsi="Verdana"/>
          <w:b/>
        </w:rPr>
        <w:t xml:space="preserve"> 2023,</w:t>
      </w:r>
    </w:p>
    <w:p w14:paraId="1FC9CD9A" w14:textId="77777777" w:rsidR="00745A7E" w:rsidRPr="00BA5340" w:rsidRDefault="006F5569" w:rsidP="00316295">
      <w:pPr>
        <w:jc w:val="both"/>
        <w:rPr>
          <w:rFonts w:ascii="Verdana" w:hAnsi="Verdana"/>
          <w:sz w:val="22"/>
        </w:rPr>
      </w:pPr>
      <w:r w:rsidRPr="00554F99">
        <w:rPr>
          <w:rFonts w:ascii="Verdana" w:hAnsi="Verdana"/>
        </w:rPr>
        <w:t xml:space="preserve">που εισηγήθηκε η </w:t>
      </w:r>
      <w:r w:rsidRPr="003A18EC">
        <w:rPr>
          <w:rFonts w:ascii="Verdana" w:hAnsi="Verdana"/>
        </w:rPr>
        <w:t>Ε</w:t>
      </w:r>
      <w:r w:rsidRPr="00554F99">
        <w:rPr>
          <w:rFonts w:ascii="Verdana" w:hAnsi="Verdana"/>
        </w:rPr>
        <w:t>.</w:t>
      </w:r>
      <w:r w:rsidRPr="003A18EC">
        <w:rPr>
          <w:rFonts w:ascii="Verdana" w:hAnsi="Verdana"/>
        </w:rPr>
        <w:t>Ε</w:t>
      </w:r>
      <w:r w:rsidRPr="00554F99">
        <w:rPr>
          <w:rFonts w:ascii="Verdana" w:hAnsi="Verdana"/>
        </w:rPr>
        <w:t>.</w:t>
      </w:r>
      <w:r w:rsidRPr="003A18EC">
        <w:rPr>
          <w:rFonts w:ascii="Verdana" w:hAnsi="Verdana"/>
        </w:rPr>
        <w:t>Α</w:t>
      </w:r>
      <w:r w:rsidRPr="00554F99">
        <w:rPr>
          <w:rFonts w:ascii="Verdana" w:hAnsi="Verdana"/>
        </w:rPr>
        <w:t>.</w:t>
      </w:r>
      <w:r w:rsidRPr="003A18EC">
        <w:rPr>
          <w:rFonts w:ascii="Verdana" w:hAnsi="Verdana"/>
        </w:rPr>
        <w:t>Ε</w:t>
      </w:r>
      <w:r w:rsidRPr="00554F99">
        <w:rPr>
          <w:rFonts w:ascii="Verdana" w:hAnsi="Verdana"/>
        </w:rPr>
        <w:t>.</w:t>
      </w:r>
      <w:r w:rsidR="00487553">
        <w:rPr>
          <w:rFonts w:ascii="Verdana" w:hAnsi="Verdana"/>
        </w:rPr>
        <w:t>.</w:t>
      </w:r>
      <w:r w:rsidRPr="00554F99">
        <w:rPr>
          <w:rFonts w:ascii="Verdana" w:hAnsi="Verdana"/>
        </w:rPr>
        <w:t xml:space="preserve"> εγκρίθηκε με την </w:t>
      </w:r>
      <w:r>
        <w:rPr>
          <w:rFonts w:ascii="Verdana" w:hAnsi="Verdana"/>
        </w:rPr>
        <w:t xml:space="preserve">ΚΥΑ </w:t>
      </w:r>
      <w:r w:rsidRPr="00554F99">
        <w:rPr>
          <w:rFonts w:ascii="Verdana" w:hAnsi="Verdana"/>
        </w:rPr>
        <w:t xml:space="preserve">υπ. Αριθμ. </w:t>
      </w:r>
      <w:r>
        <w:rPr>
          <w:rFonts w:ascii="Verdana" w:hAnsi="Verdana"/>
          <w:color w:val="242021"/>
          <w:szCs w:val="20"/>
        </w:rPr>
        <w:t>35225</w:t>
      </w:r>
      <w:r w:rsidRPr="00745A7E">
        <w:rPr>
          <w:rFonts w:ascii="Verdana" w:hAnsi="Verdana"/>
          <w:color w:val="242021"/>
          <w:szCs w:val="20"/>
        </w:rPr>
        <w:t>/</w:t>
      </w:r>
      <w:r>
        <w:rPr>
          <w:rFonts w:ascii="Verdana" w:hAnsi="Verdana"/>
          <w:color w:val="242021"/>
          <w:szCs w:val="20"/>
        </w:rPr>
        <w:t>2023</w:t>
      </w:r>
      <w:r w:rsidRPr="00745A7E">
        <w:rPr>
          <w:sz w:val="32"/>
        </w:rPr>
        <w:t xml:space="preserve"> </w:t>
      </w:r>
      <w:r w:rsidR="00BA5340" w:rsidRPr="006F5569">
        <w:rPr>
          <w:rFonts w:ascii="Verdana" w:hAnsi="Verdana"/>
          <w:bCs/>
          <w:kern w:val="36"/>
          <w:szCs w:val="48"/>
        </w:rPr>
        <w:t xml:space="preserve">(ΦΕΚ </w:t>
      </w:r>
      <w:r w:rsidRPr="006F5569">
        <w:rPr>
          <w:rFonts w:ascii="Verdana" w:hAnsi="Verdana"/>
          <w:bCs/>
          <w:kern w:val="36"/>
          <w:szCs w:val="48"/>
        </w:rPr>
        <w:t xml:space="preserve">Β </w:t>
      </w:r>
      <w:r w:rsidR="00BA5340" w:rsidRPr="006F5569">
        <w:rPr>
          <w:rFonts w:ascii="Verdana" w:hAnsi="Verdana"/>
          <w:bCs/>
          <w:kern w:val="36"/>
          <w:szCs w:val="48"/>
        </w:rPr>
        <w:t>2638/21.</w:t>
      </w:r>
      <w:r w:rsidRPr="006F5569">
        <w:rPr>
          <w:rFonts w:ascii="Verdana" w:hAnsi="Verdana"/>
          <w:bCs/>
          <w:kern w:val="36"/>
          <w:szCs w:val="48"/>
        </w:rPr>
        <w:t>0</w:t>
      </w:r>
      <w:r w:rsidR="00BA5340" w:rsidRPr="006F5569">
        <w:rPr>
          <w:rFonts w:ascii="Verdana" w:hAnsi="Verdana"/>
          <w:bCs/>
          <w:kern w:val="36"/>
          <w:szCs w:val="48"/>
        </w:rPr>
        <w:t>4.2023)</w:t>
      </w:r>
      <w:r>
        <w:rPr>
          <w:rFonts w:ascii="Verdana" w:hAnsi="Verdana"/>
          <w:bCs/>
          <w:kern w:val="36"/>
          <w:szCs w:val="48"/>
        </w:rPr>
        <w:t xml:space="preserve"> και βρίσκεται σε ισχύ. </w:t>
      </w:r>
    </w:p>
    <w:p w14:paraId="1BE144EC" w14:textId="77777777" w:rsidR="00BA5340" w:rsidRPr="006514A2" w:rsidRDefault="00BA5340" w:rsidP="00316295">
      <w:pPr>
        <w:jc w:val="both"/>
        <w:rPr>
          <w:rFonts w:ascii="Verdana" w:hAnsi="Verdana"/>
          <w:sz w:val="20"/>
        </w:rPr>
      </w:pPr>
    </w:p>
    <w:p w14:paraId="2C1DC4A6" w14:textId="5659E2C6" w:rsidR="00F35B02" w:rsidRDefault="007D7F12" w:rsidP="00316295">
      <w:pPr>
        <w:jc w:val="both"/>
        <w:rPr>
          <w:rFonts w:ascii="Verdana" w:hAnsi="Verdana"/>
        </w:rPr>
      </w:pPr>
      <w:r>
        <w:rPr>
          <w:rFonts w:ascii="Verdana" w:hAnsi="Verdana"/>
        </w:rPr>
        <w:t xml:space="preserve">Δηλαδή, </w:t>
      </w:r>
      <w:r w:rsidR="009F7C41">
        <w:rPr>
          <w:rFonts w:ascii="Verdana" w:hAnsi="Verdana"/>
        </w:rPr>
        <w:t xml:space="preserve">από το 2015, </w:t>
      </w:r>
      <w:r w:rsidR="009F7C41" w:rsidRPr="007D7F12">
        <w:rPr>
          <w:rFonts w:ascii="Verdana" w:hAnsi="Verdana"/>
          <w:b/>
        </w:rPr>
        <w:t>η μοναδική</w:t>
      </w:r>
      <w:r w:rsidR="009F7C41">
        <w:rPr>
          <w:rFonts w:ascii="Verdana" w:hAnsi="Verdana"/>
        </w:rPr>
        <w:t xml:space="preserve"> </w:t>
      </w:r>
      <w:r w:rsidR="009F7C41" w:rsidRPr="007D7F12">
        <w:rPr>
          <w:rFonts w:ascii="Verdana" w:hAnsi="Verdana"/>
          <w:b/>
        </w:rPr>
        <w:t>λύση</w:t>
      </w:r>
      <w:r w:rsidR="009F7C41">
        <w:rPr>
          <w:rFonts w:ascii="Verdana" w:hAnsi="Verdana"/>
        </w:rPr>
        <w:t xml:space="preserve"> </w:t>
      </w:r>
      <w:r w:rsidR="009F7C41" w:rsidRPr="00BA2ED9">
        <w:rPr>
          <w:rFonts w:ascii="Verdana" w:hAnsi="Verdana"/>
          <w:b/>
        </w:rPr>
        <w:t>που εξετάζει</w:t>
      </w:r>
      <w:r w:rsidR="009F7C41">
        <w:rPr>
          <w:rFonts w:ascii="Verdana" w:hAnsi="Verdana"/>
        </w:rPr>
        <w:t xml:space="preserve"> </w:t>
      </w:r>
      <w:r w:rsidRPr="00BA2ED9">
        <w:rPr>
          <w:rFonts w:ascii="Verdana" w:hAnsi="Verdana"/>
          <w:b/>
        </w:rPr>
        <w:t>η</w:t>
      </w:r>
      <w:r>
        <w:rPr>
          <w:rFonts w:ascii="Verdana" w:hAnsi="Verdana"/>
        </w:rPr>
        <w:t xml:space="preserve"> </w:t>
      </w:r>
      <w:r w:rsidRPr="003A18EC">
        <w:rPr>
          <w:rFonts w:ascii="Verdana" w:hAnsi="Verdana"/>
          <w:b/>
        </w:rPr>
        <w:t>Ε</w:t>
      </w:r>
      <w:r w:rsidRPr="007D7F12">
        <w:rPr>
          <w:rFonts w:ascii="Verdana" w:hAnsi="Verdana"/>
          <w:b/>
        </w:rPr>
        <w:t>.</w:t>
      </w:r>
      <w:r w:rsidRPr="003A18EC">
        <w:rPr>
          <w:rFonts w:ascii="Verdana" w:hAnsi="Verdana"/>
          <w:b/>
        </w:rPr>
        <w:t>Ε</w:t>
      </w:r>
      <w:r w:rsidRPr="007D7F12">
        <w:rPr>
          <w:rFonts w:ascii="Verdana" w:hAnsi="Verdana"/>
          <w:b/>
        </w:rPr>
        <w:t>.</w:t>
      </w:r>
      <w:r w:rsidRPr="003A18EC">
        <w:rPr>
          <w:rFonts w:ascii="Verdana" w:hAnsi="Verdana"/>
          <w:b/>
        </w:rPr>
        <w:t>Α</w:t>
      </w:r>
      <w:r w:rsidRPr="007D7F12">
        <w:rPr>
          <w:rFonts w:ascii="Verdana" w:hAnsi="Verdana"/>
          <w:b/>
        </w:rPr>
        <w:t>.</w:t>
      </w:r>
      <w:r w:rsidRPr="003A18EC">
        <w:rPr>
          <w:rFonts w:ascii="Verdana" w:hAnsi="Verdana"/>
          <w:b/>
        </w:rPr>
        <w:t>Ε</w:t>
      </w:r>
      <w:r w:rsidRPr="007D7F12">
        <w:rPr>
          <w:rFonts w:ascii="Verdana" w:hAnsi="Verdana"/>
          <w:b/>
        </w:rPr>
        <w:t>.</w:t>
      </w:r>
      <w:r>
        <w:rPr>
          <w:rFonts w:ascii="Verdana" w:hAnsi="Verdana"/>
        </w:rPr>
        <w:t xml:space="preserve"> </w:t>
      </w:r>
      <w:r w:rsidR="009F7C41">
        <w:rPr>
          <w:rFonts w:ascii="Verdana" w:hAnsi="Verdana"/>
        </w:rPr>
        <w:t xml:space="preserve">και περιλαμβάνει στις εισηγήσεις της / σχέδια </w:t>
      </w:r>
      <w:r w:rsidR="009F7C41" w:rsidRPr="00636ABC">
        <w:rPr>
          <w:rFonts w:ascii="Verdana" w:hAnsi="Verdana"/>
          <w:b/>
        </w:rPr>
        <w:t>του «Εθνικού</w:t>
      </w:r>
      <w:r w:rsidR="00FF336C">
        <w:rPr>
          <w:rFonts w:ascii="Verdana" w:hAnsi="Verdana"/>
          <w:b/>
        </w:rPr>
        <w:t xml:space="preserve"> </w:t>
      </w:r>
      <w:r w:rsidR="009F7C41" w:rsidRPr="00636ABC">
        <w:rPr>
          <w:rFonts w:ascii="Verdana" w:hAnsi="Verdana"/>
          <w:b/>
        </w:rPr>
        <w:t>Προγρά</w:t>
      </w:r>
      <w:r w:rsidR="009F7C41" w:rsidRPr="003A18EC">
        <w:rPr>
          <w:rFonts w:ascii="Verdana" w:hAnsi="Verdana"/>
          <w:b/>
        </w:rPr>
        <w:t>μμα</w:t>
      </w:r>
      <w:r w:rsidR="009F7C41" w:rsidRPr="00636ABC">
        <w:rPr>
          <w:rFonts w:ascii="Verdana" w:hAnsi="Verdana"/>
          <w:b/>
        </w:rPr>
        <w:t>τος»</w:t>
      </w:r>
      <w:r w:rsidR="009F7C41">
        <w:rPr>
          <w:rFonts w:ascii="Verdana" w:hAnsi="Verdana"/>
          <w:b/>
        </w:rPr>
        <w:t xml:space="preserve"> </w:t>
      </w:r>
      <w:r w:rsidR="009F7C41">
        <w:rPr>
          <w:rFonts w:ascii="Verdana" w:hAnsi="Verdana"/>
        </w:rPr>
        <w:t>είναι η θέση των εγκαταστάσεων του «Δημόκριτου»</w:t>
      </w:r>
      <w:r w:rsidR="00DD3994">
        <w:rPr>
          <w:rFonts w:ascii="Verdana" w:hAnsi="Verdana"/>
        </w:rPr>
        <w:t>.</w:t>
      </w:r>
    </w:p>
    <w:p w14:paraId="0D0DEB43" w14:textId="77777777" w:rsidR="009328B0" w:rsidRDefault="009328B0" w:rsidP="00316295">
      <w:pPr>
        <w:jc w:val="both"/>
        <w:rPr>
          <w:rFonts w:ascii="Verdana" w:hAnsi="Verdana"/>
        </w:rPr>
      </w:pPr>
    </w:p>
    <w:p w14:paraId="6A072817" w14:textId="2C7CE5E5" w:rsidR="009328B0" w:rsidRPr="009328B0" w:rsidRDefault="009328B0" w:rsidP="00316295">
      <w:pPr>
        <w:jc w:val="both"/>
        <w:rPr>
          <w:rFonts w:ascii="Verdana" w:hAnsi="Verdana"/>
        </w:rPr>
      </w:pPr>
      <w:r>
        <w:rPr>
          <w:rFonts w:ascii="Verdana" w:hAnsi="Verdana"/>
        </w:rPr>
        <w:t xml:space="preserve">Έτσι και η υπό </w:t>
      </w:r>
      <w:r w:rsidR="00B946E5">
        <w:rPr>
          <w:rFonts w:ascii="Verdana" w:eastAsiaTheme="minorHAnsi" w:hAnsi="Verdana" w:cstheme="minorBidi"/>
          <w:szCs w:val="22"/>
          <w:lang w:eastAsia="en-US"/>
        </w:rPr>
        <w:t>«</w:t>
      </w:r>
      <w:r w:rsidRPr="003A18EC">
        <w:rPr>
          <w:rFonts w:ascii="Verdana" w:eastAsiaTheme="minorHAnsi" w:hAnsi="Verdana" w:cstheme="minorBidi"/>
          <w:szCs w:val="22"/>
          <w:lang w:eastAsia="en-US"/>
        </w:rPr>
        <w:t>διαβούλευση</w:t>
      </w:r>
      <w:r w:rsidR="00B946E5">
        <w:rPr>
          <w:rFonts w:ascii="Verdana" w:eastAsiaTheme="minorHAnsi" w:hAnsi="Verdana" w:cstheme="minorBidi"/>
          <w:szCs w:val="22"/>
          <w:lang w:eastAsia="en-US"/>
        </w:rPr>
        <w:t>»</w:t>
      </w:r>
      <w:r w:rsidRPr="003A18EC">
        <w:rPr>
          <w:rFonts w:ascii="Verdana" w:eastAsiaTheme="minorHAnsi" w:hAnsi="Verdana" w:cstheme="minorBidi"/>
          <w:szCs w:val="22"/>
          <w:lang w:eastAsia="en-US"/>
        </w:rPr>
        <w:t xml:space="preserve"> </w:t>
      </w:r>
      <w:r>
        <w:rPr>
          <w:rFonts w:ascii="Verdana" w:hAnsi="Verdana"/>
        </w:rPr>
        <w:t xml:space="preserve">ΣΜΠΕ η μόνη λύση που </w:t>
      </w:r>
      <w:r w:rsidR="00B946E5">
        <w:rPr>
          <w:rFonts w:ascii="Verdana" w:hAnsi="Verdana"/>
        </w:rPr>
        <w:t>«</w:t>
      </w:r>
      <w:r>
        <w:rPr>
          <w:rFonts w:ascii="Verdana" w:hAnsi="Verdana"/>
        </w:rPr>
        <w:t>εξέτασε</w:t>
      </w:r>
      <w:r w:rsidR="00B946E5">
        <w:rPr>
          <w:rFonts w:ascii="Verdana" w:hAnsi="Verdana"/>
        </w:rPr>
        <w:t>»</w:t>
      </w:r>
      <w:r w:rsidRPr="009328B0">
        <w:rPr>
          <w:rFonts w:ascii="Verdana" w:hAnsi="Verdana"/>
        </w:rPr>
        <w:t xml:space="preserve"> </w:t>
      </w:r>
      <w:r>
        <w:rPr>
          <w:rFonts w:ascii="Verdana" w:hAnsi="Verdana"/>
        </w:rPr>
        <w:t xml:space="preserve">ήταν </w:t>
      </w:r>
      <w:r w:rsidR="00BA2ED9">
        <w:rPr>
          <w:rFonts w:ascii="Verdana" w:hAnsi="Verdana"/>
        </w:rPr>
        <w:t xml:space="preserve">η θέση των εγκαταστάσεων του «Δημόκριτου». </w:t>
      </w:r>
      <w:r w:rsidR="009D4FD0" w:rsidRPr="009D4FD0">
        <w:rPr>
          <w:rFonts w:ascii="Verdana" w:hAnsi="Verdana"/>
          <w:color w:val="000000"/>
        </w:rPr>
        <w:t>Η επιλογή έγινε με γνώμονα την οικονομική και διοικητική ευκολία της κυβέρνησης</w:t>
      </w:r>
      <w:r w:rsidR="009D4FD0">
        <w:rPr>
          <w:rFonts w:ascii="Verdana" w:hAnsi="Verdana"/>
          <w:color w:val="000000"/>
        </w:rPr>
        <w:t xml:space="preserve"> </w:t>
      </w:r>
      <w:r w:rsidR="009D4FD0" w:rsidRPr="009D4FD0">
        <w:rPr>
          <w:rFonts w:ascii="Verdana" w:hAnsi="Verdana"/>
          <w:color w:val="000000"/>
        </w:rPr>
        <w:t>και όχι την υγεία και την ασφάλεια τη δική μας και των επόμενων γενεών.</w:t>
      </w:r>
    </w:p>
    <w:p w14:paraId="2F99EC23" w14:textId="77777777" w:rsidR="00F35B02" w:rsidRPr="006514A2" w:rsidRDefault="00F35B02" w:rsidP="00316295">
      <w:pPr>
        <w:jc w:val="both"/>
        <w:rPr>
          <w:rFonts w:ascii="Verdana" w:hAnsi="Verdana"/>
          <w:sz w:val="20"/>
        </w:rPr>
      </w:pPr>
    </w:p>
    <w:p w14:paraId="3F04BA8E" w14:textId="77777777" w:rsidR="00550ACD" w:rsidRDefault="00550ACD" w:rsidP="00316295">
      <w:pPr>
        <w:jc w:val="both"/>
        <w:rPr>
          <w:rFonts w:ascii="Verdana" w:hAnsi="Verdana"/>
          <w:color w:val="000000"/>
        </w:rPr>
      </w:pPr>
      <w:r w:rsidRPr="00550ACD">
        <w:rPr>
          <w:rFonts w:ascii="Verdana" w:hAnsi="Verdana"/>
          <w:color w:val="000000"/>
        </w:rPr>
        <w:t xml:space="preserve">Ακόμη και αν δεχθούμε ότι </w:t>
      </w:r>
      <w:r w:rsidRPr="00550ACD">
        <w:rPr>
          <w:rFonts w:ascii="Verdana" w:hAnsi="Verdana"/>
          <w:i/>
          <w:iCs/>
          <w:color w:val="000000"/>
        </w:rPr>
        <w:t>«Ο υπό εξέταση σχεδιασμός αφορά αποκλειστικά τα</w:t>
      </w:r>
      <w:r>
        <w:rPr>
          <w:rFonts w:ascii="Verdana" w:hAnsi="Verdana"/>
          <w:i/>
          <w:iCs/>
          <w:color w:val="000000"/>
        </w:rPr>
        <w:t xml:space="preserve"> </w:t>
      </w:r>
      <w:r w:rsidRPr="00550ACD">
        <w:rPr>
          <w:rFonts w:ascii="Verdana" w:hAnsi="Verdana"/>
          <w:i/>
          <w:iCs/>
          <w:color w:val="000000"/>
        </w:rPr>
        <w:t>απόβλητα που ήδη βρίσκονται στον «Δημόκριτο» και όσα θα προκύψουν από την</w:t>
      </w:r>
      <w:r>
        <w:rPr>
          <w:rFonts w:ascii="Verdana" w:hAnsi="Verdana"/>
          <w:i/>
          <w:iCs/>
          <w:color w:val="000000"/>
        </w:rPr>
        <w:t xml:space="preserve"> </w:t>
      </w:r>
      <w:r w:rsidRPr="00550ACD">
        <w:rPr>
          <w:rFonts w:ascii="Verdana" w:hAnsi="Verdana"/>
          <w:i/>
          <w:iCs/>
          <w:color w:val="000000"/>
        </w:rPr>
        <w:t xml:space="preserve">αποξήλωση του αντιδραστήρα», </w:t>
      </w:r>
      <w:r w:rsidRPr="00550ACD">
        <w:rPr>
          <w:rFonts w:ascii="Verdana" w:hAnsi="Verdana"/>
          <w:color w:val="000000"/>
        </w:rPr>
        <w:t>ακόμη και τότε, γι</w:t>
      </w:r>
      <w:r>
        <w:rPr>
          <w:rFonts w:ascii="Verdana" w:hAnsi="Verdana"/>
          <w:color w:val="000000"/>
        </w:rPr>
        <w:t xml:space="preserve">α τους λόγους που εκθέτουμε σε </w:t>
      </w:r>
      <w:r w:rsidRPr="00550ACD">
        <w:rPr>
          <w:rFonts w:ascii="Verdana" w:hAnsi="Verdana"/>
          <w:color w:val="000000"/>
        </w:rPr>
        <w:t xml:space="preserve">ανακοίνωσή μας, δεν νοείται </w:t>
      </w:r>
      <w:r w:rsidRPr="00550ACD">
        <w:rPr>
          <w:rFonts w:ascii="Verdana" w:hAnsi="Verdana"/>
          <w:b/>
          <w:bCs/>
          <w:color w:val="000000"/>
        </w:rPr>
        <w:t xml:space="preserve">μόνιμη αποθήκευση </w:t>
      </w:r>
      <w:r w:rsidRPr="00550ACD">
        <w:rPr>
          <w:rFonts w:ascii="Verdana" w:hAnsi="Verdana"/>
          <w:color w:val="000000"/>
        </w:rPr>
        <w:t>των ΑΚΡΑ στις εγκαταστάσεις του</w:t>
      </w:r>
      <w:r>
        <w:rPr>
          <w:rFonts w:ascii="Verdana" w:hAnsi="Verdana"/>
          <w:color w:val="000000"/>
        </w:rPr>
        <w:t xml:space="preserve"> </w:t>
      </w:r>
      <w:r w:rsidRPr="00550ACD">
        <w:rPr>
          <w:rFonts w:ascii="Verdana" w:hAnsi="Verdana"/>
          <w:color w:val="000000"/>
        </w:rPr>
        <w:t>ΕΚΕΦΕ «Δημόκριτος»</w:t>
      </w:r>
      <w:r>
        <w:rPr>
          <w:rFonts w:ascii="Verdana" w:hAnsi="Verdana"/>
          <w:color w:val="000000"/>
        </w:rPr>
        <w:t>.</w:t>
      </w:r>
    </w:p>
    <w:p w14:paraId="3375AA23" w14:textId="77777777" w:rsidR="00550ACD" w:rsidRPr="006514A2" w:rsidRDefault="00550ACD" w:rsidP="00316295">
      <w:pPr>
        <w:jc w:val="both"/>
        <w:rPr>
          <w:rFonts w:ascii="Verdana" w:hAnsi="Verdana"/>
          <w:color w:val="000000"/>
          <w:sz w:val="20"/>
        </w:rPr>
      </w:pPr>
    </w:p>
    <w:p w14:paraId="440CBE4E" w14:textId="41B19D95" w:rsidR="00550ACD" w:rsidRDefault="00550ACD" w:rsidP="006514A2">
      <w:pPr>
        <w:jc w:val="both"/>
        <w:rPr>
          <w:rFonts w:ascii="Verdana" w:hAnsi="Verdana"/>
        </w:rPr>
      </w:pPr>
      <w:r>
        <w:rPr>
          <w:rFonts w:ascii="Verdana" w:hAnsi="Verdana"/>
        </w:rPr>
        <w:t xml:space="preserve">Θα έπρεπε εξαρχής να </w:t>
      </w:r>
      <w:r w:rsidR="00A32C08">
        <w:rPr>
          <w:rFonts w:ascii="Verdana" w:hAnsi="Verdana"/>
        </w:rPr>
        <w:t xml:space="preserve">εφαρμοστεί αυτό που προβλέπεται στην παράγραφο </w:t>
      </w:r>
      <w:r w:rsidR="00A32C08" w:rsidRPr="00A32C08">
        <w:rPr>
          <w:rFonts w:ascii="Verdana" w:hAnsi="Verdana"/>
          <w:b/>
        </w:rPr>
        <w:t>Δε.1</w:t>
      </w:r>
      <w:r w:rsidR="00A32C08" w:rsidRPr="00BA5340">
        <w:rPr>
          <w:rFonts w:ascii="Verdana" w:hAnsi="Verdana"/>
          <w:b/>
        </w:rPr>
        <w:t>.ίί</w:t>
      </w:r>
      <w:r w:rsidR="00A32C08">
        <w:rPr>
          <w:rFonts w:ascii="Verdana" w:hAnsi="Verdana"/>
          <w:b/>
        </w:rPr>
        <w:t xml:space="preserve"> </w:t>
      </w:r>
      <w:r w:rsidR="00A32C08" w:rsidRPr="00A32C08">
        <w:rPr>
          <w:rFonts w:ascii="Verdana" w:hAnsi="Verdana"/>
        </w:rPr>
        <w:t>του 3</w:t>
      </w:r>
      <w:r w:rsidR="00A32C08" w:rsidRPr="00A32C08">
        <w:rPr>
          <w:rFonts w:ascii="Verdana" w:hAnsi="Verdana"/>
          <w:vertAlign w:val="superscript"/>
        </w:rPr>
        <w:t>ου</w:t>
      </w:r>
      <w:r w:rsidR="00A32C08" w:rsidRPr="00A32C08">
        <w:rPr>
          <w:rFonts w:ascii="Verdana" w:hAnsi="Verdana"/>
        </w:rPr>
        <w:t xml:space="preserve"> σχέδιο του «Εθνικού</w:t>
      </w:r>
      <w:r w:rsidR="00FF336C">
        <w:rPr>
          <w:rFonts w:ascii="Verdana" w:hAnsi="Verdana"/>
        </w:rPr>
        <w:t xml:space="preserve"> </w:t>
      </w:r>
      <w:r w:rsidR="00A32C08" w:rsidRPr="00A32C08">
        <w:rPr>
          <w:rFonts w:ascii="Verdana" w:hAnsi="Verdana"/>
        </w:rPr>
        <w:t>Προγράμματος»</w:t>
      </w:r>
      <w:r w:rsidR="00A32C08">
        <w:rPr>
          <w:rFonts w:ascii="Verdana" w:hAnsi="Verdana"/>
        </w:rPr>
        <w:t xml:space="preserve"> και να μην δαπανηθούν χρήματα και χρόνος γ</w:t>
      </w:r>
      <w:r w:rsidR="006514A2">
        <w:rPr>
          <w:rFonts w:ascii="Verdana" w:hAnsi="Verdana"/>
        </w:rPr>
        <w:t>ια άσκοπες / αχρείαστες μελέτες:</w:t>
      </w:r>
    </w:p>
    <w:p w14:paraId="7F53CD05" w14:textId="77777777" w:rsidR="006514A2" w:rsidRPr="008600C5" w:rsidRDefault="006514A2" w:rsidP="006514A2">
      <w:pPr>
        <w:jc w:val="both"/>
        <w:rPr>
          <w:rFonts w:ascii="Verdana" w:hAnsi="Verdana"/>
          <w:sz w:val="14"/>
        </w:rPr>
      </w:pPr>
    </w:p>
    <w:p w14:paraId="37ED9C04" w14:textId="77777777" w:rsidR="00BA5340" w:rsidRPr="00BA5340" w:rsidRDefault="00A32C08" w:rsidP="006514A2">
      <w:pPr>
        <w:jc w:val="both"/>
        <w:rPr>
          <w:rFonts w:ascii="Verdana" w:hAnsi="Verdana"/>
          <w:i/>
        </w:rPr>
      </w:pPr>
      <w:r w:rsidRPr="00A32C08">
        <w:rPr>
          <w:rFonts w:ascii="Verdana" w:hAnsi="Verdana"/>
          <w:i/>
        </w:rPr>
        <w:t>«</w:t>
      </w:r>
      <w:r w:rsidR="006F5569" w:rsidRPr="00A32C08">
        <w:rPr>
          <w:rFonts w:ascii="Verdana" w:hAnsi="Verdana"/>
          <w:b/>
          <w:i/>
        </w:rPr>
        <w:t>Δε.1</w:t>
      </w:r>
      <w:r w:rsidR="00BA5340" w:rsidRPr="00BA5340">
        <w:rPr>
          <w:rFonts w:ascii="Verdana" w:hAnsi="Verdana"/>
          <w:b/>
          <w:i/>
        </w:rPr>
        <w:t>.ίί</w:t>
      </w:r>
      <w:r w:rsidR="00BA5340" w:rsidRPr="00BA5340">
        <w:rPr>
          <w:rFonts w:ascii="Verdana" w:hAnsi="Verdana"/>
          <w:i/>
        </w:rPr>
        <w:t xml:space="preserve"> Καθορισμός ενός αρχικού συνόλου έως τριών υποψήφιων θέσεων με έκδοση κοινής απόφασης του αρμόδιου για την ΕΕΑΕ Υπουργού και των καθ' ύλην αρμόδιων υπουργών, λαμβανομένης υπόψη και της δυνατότητας για αντισταθμιστικά οφέλη, σύμφωνα με το άρθρο 24 της παρούσας απόφασης.</w:t>
      </w:r>
      <w:r>
        <w:rPr>
          <w:rFonts w:ascii="Verdana" w:hAnsi="Verdana"/>
          <w:i/>
        </w:rPr>
        <w:t>»</w:t>
      </w:r>
    </w:p>
    <w:p w14:paraId="31870B96" w14:textId="77777777" w:rsidR="00F35B02" w:rsidRPr="006B4B3F" w:rsidRDefault="00F35B02" w:rsidP="00316295">
      <w:pPr>
        <w:jc w:val="both"/>
        <w:rPr>
          <w:rFonts w:ascii="Verdana" w:hAnsi="Verdana"/>
        </w:rPr>
      </w:pPr>
    </w:p>
    <w:p w14:paraId="24D453EF" w14:textId="77777777" w:rsidR="003A18EC" w:rsidRPr="006B4B3F" w:rsidRDefault="00BA4650" w:rsidP="00316295">
      <w:pPr>
        <w:jc w:val="both"/>
        <w:rPr>
          <w:rFonts w:ascii="Verdana" w:hAnsi="Verdana"/>
          <w:b/>
          <w:sz w:val="28"/>
        </w:rPr>
      </w:pPr>
      <w:r w:rsidRPr="006B4B3F">
        <w:rPr>
          <w:rFonts w:ascii="Verdana" w:hAnsi="Verdana"/>
          <w:b/>
          <w:sz w:val="28"/>
        </w:rPr>
        <w:t>Αντί επιλόγου</w:t>
      </w:r>
    </w:p>
    <w:p w14:paraId="00A4B485" w14:textId="77777777" w:rsidR="003A18EC" w:rsidRPr="006514A2" w:rsidRDefault="003A18EC" w:rsidP="00316295">
      <w:pPr>
        <w:jc w:val="both"/>
        <w:rPr>
          <w:rFonts w:ascii="Verdana" w:hAnsi="Verdana"/>
          <w:sz w:val="20"/>
        </w:rPr>
      </w:pPr>
    </w:p>
    <w:p w14:paraId="49AE0ABD" w14:textId="77777777" w:rsidR="00DB1FA3" w:rsidRDefault="00DB1FA3" w:rsidP="00316295">
      <w:pPr>
        <w:jc w:val="both"/>
        <w:rPr>
          <w:rFonts w:ascii="Verdana" w:hAnsi="Verdana"/>
        </w:rPr>
      </w:pPr>
      <w:r>
        <w:rPr>
          <w:rFonts w:ascii="Verdana" w:hAnsi="Verdana"/>
        </w:rPr>
        <w:t xml:space="preserve">Όλα τα ανωτέρω </w:t>
      </w:r>
      <w:r w:rsidRPr="00E7559D">
        <w:rPr>
          <w:rFonts w:ascii="Verdana" w:hAnsi="Verdana"/>
          <w:b/>
        </w:rPr>
        <w:t>αποσιωπώνται</w:t>
      </w:r>
      <w:r>
        <w:rPr>
          <w:rFonts w:ascii="Verdana" w:hAnsi="Verdana"/>
        </w:rPr>
        <w:t xml:space="preserve"> στα Δελτία Τύπου </w:t>
      </w:r>
      <w:r w:rsidR="00E7559D">
        <w:rPr>
          <w:rFonts w:ascii="Verdana" w:hAnsi="Verdana"/>
        </w:rPr>
        <w:t>της 25</w:t>
      </w:r>
      <w:r w:rsidR="00E7559D" w:rsidRPr="007F3E0E">
        <w:rPr>
          <w:rFonts w:ascii="Verdana" w:hAnsi="Verdana"/>
          <w:vertAlign w:val="superscript"/>
        </w:rPr>
        <w:t>ης</w:t>
      </w:r>
      <w:r w:rsidR="00E7559D">
        <w:rPr>
          <w:rFonts w:ascii="Verdana" w:hAnsi="Verdana"/>
        </w:rPr>
        <w:t xml:space="preserve">/06/2026 και της 23ης/10/2026 </w:t>
      </w:r>
      <w:r>
        <w:rPr>
          <w:rFonts w:ascii="Verdana" w:hAnsi="Verdana"/>
        </w:rPr>
        <w:t>ή αναφέρον</w:t>
      </w:r>
      <w:r w:rsidRPr="00071E91">
        <w:rPr>
          <w:rFonts w:ascii="Verdana" w:hAnsi="Verdana"/>
        </w:rPr>
        <w:t xml:space="preserve">ται </w:t>
      </w:r>
      <w:r>
        <w:rPr>
          <w:rFonts w:ascii="Verdana" w:hAnsi="Verdana"/>
        </w:rPr>
        <w:t xml:space="preserve">/ παρουσιάζονται </w:t>
      </w:r>
      <w:r w:rsidRPr="00071E91">
        <w:rPr>
          <w:rFonts w:ascii="Verdana" w:hAnsi="Verdana"/>
        </w:rPr>
        <w:t xml:space="preserve">ως </w:t>
      </w:r>
      <w:r w:rsidRPr="00E7559D">
        <w:rPr>
          <w:rFonts w:ascii="Verdana" w:hAnsi="Verdana"/>
        </w:rPr>
        <w:t>«</w:t>
      </w:r>
      <w:r w:rsidRPr="00E7559D">
        <w:rPr>
          <w:rFonts w:ascii="Verdana" w:hAnsi="Verdana"/>
          <w:bCs/>
          <w:kern w:val="36"/>
          <w:szCs w:val="48"/>
        </w:rPr>
        <w:t>ανοιχτοί λογαριασμοί δεκαετιών»</w:t>
      </w:r>
      <w:r w:rsidR="005436E8" w:rsidRPr="00E7559D">
        <w:rPr>
          <w:rFonts w:ascii="Verdana" w:hAnsi="Verdana"/>
          <w:bCs/>
          <w:kern w:val="36"/>
          <w:szCs w:val="48"/>
        </w:rPr>
        <w:t xml:space="preserve"> &amp; «εκκρεμότητες»</w:t>
      </w:r>
      <w:r>
        <w:rPr>
          <w:rFonts w:ascii="Verdana" w:hAnsi="Verdana"/>
        </w:rPr>
        <w:t>.</w:t>
      </w:r>
      <w:r w:rsidR="00E7559D">
        <w:rPr>
          <w:rFonts w:ascii="Verdana" w:hAnsi="Verdana"/>
        </w:rPr>
        <w:t xml:space="preserve"> Θα χαρούμε ιδιαίτερα να μας υποδείξετε με ποια Δελτία Τύπου ενημερώσατε το κοινό και τις τοπικές κοινωνίες για όλα τα ανωτέρω</w:t>
      </w:r>
      <w:r w:rsidR="00BA2ED9">
        <w:rPr>
          <w:rFonts w:ascii="Verdana" w:hAnsi="Verdana"/>
        </w:rPr>
        <w:t xml:space="preserve"> και με ποιους τρόπους συμμετείχαν στη διαβούλευση</w:t>
      </w:r>
      <w:r w:rsidR="00E7559D">
        <w:rPr>
          <w:rFonts w:ascii="Verdana" w:hAnsi="Verdana"/>
        </w:rPr>
        <w:t>.</w:t>
      </w:r>
    </w:p>
    <w:p w14:paraId="34DEC5E2" w14:textId="77777777" w:rsidR="00DB1FA3" w:rsidRDefault="00DB1FA3" w:rsidP="00316295">
      <w:pPr>
        <w:jc w:val="both"/>
        <w:rPr>
          <w:rFonts w:ascii="Verdana" w:hAnsi="Verdana"/>
        </w:rPr>
      </w:pPr>
    </w:p>
    <w:p w14:paraId="615A5082" w14:textId="7CD20F9E" w:rsidR="00BA4650" w:rsidRDefault="00BA4650" w:rsidP="00316295">
      <w:pPr>
        <w:jc w:val="both"/>
        <w:rPr>
          <w:rFonts w:ascii="Verdana" w:hAnsi="Verdana"/>
        </w:rPr>
      </w:pPr>
      <w:r>
        <w:rPr>
          <w:rFonts w:ascii="Verdana" w:hAnsi="Verdana"/>
        </w:rPr>
        <w:t xml:space="preserve">Εάν θέλετε να διαφυλάξετε το κύρος των οργανισμών σας ενώπιον της ελληνικής κοινωνίας, </w:t>
      </w:r>
      <w:r w:rsidRPr="008F1542">
        <w:rPr>
          <w:rFonts w:ascii="Verdana" w:hAnsi="Verdana"/>
          <w:b/>
        </w:rPr>
        <w:t xml:space="preserve">σας καλούμε να αποσύρετε άμεσα την υπό </w:t>
      </w:r>
      <w:r w:rsidR="00B946E5">
        <w:rPr>
          <w:rFonts w:ascii="Verdana" w:hAnsi="Verdana"/>
          <w:b/>
        </w:rPr>
        <w:t>«</w:t>
      </w:r>
      <w:r w:rsidRPr="008F1542">
        <w:rPr>
          <w:rFonts w:ascii="Verdana" w:hAnsi="Verdana"/>
          <w:b/>
        </w:rPr>
        <w:t>διαβούλευση</w:t>
      </w:r>
      <w:r w:rsidR="00B946E5">
        <w:rPr>
          <w:rFonts w:ascii="Verdana" w:hAnsi="Verdana"/>
          <w:b/>
        </w:rPr>
        <w:t>»</w:t>
      </w:r>
      <w:r w:rsidRPr="008F1542">
        <w:rPr>
          <w:rFonts w:ascii="Verdana" w:hAnsi="Verdana"/>
          <w:b/>
        </w:rPr>
        <w:t xml:space="preserve"> </w:t>
      </w:r>
      <w:r w:rsidR="00B946E5">
        <w:rPr>
          <w:rFonts w:ascii="Verdana" w:hAnsi="Verdana"/>
          <w:b/>
        </w:rPr>
        <w:t>«</w:t>
      </w:r>
      <w:r w:rsidRPr="008F1542">
        <w:rPr>
          <w:rFonts w:ascii="Verdana" w:hAnsi="Verdana"/>
          <w:b/>
        </w:rPr>
        <w:t>ΣΜΠΕ</w:t>
      </w:r>
      <w:r w:rsidR="00B946E5">
        <w:rPr>
          <w:rFonts w:ascii="Verdana" w:hAnsi="Verdana"/>
          <w:b/>
        </w:rPr>
        <w:t>»</w:t>
      </w:r>
      <w:r>
        <w:rPr>
          <w:rFonts w:ascii="Verdana" w:hAnsi="Verdana"/>
        </w:rPr>
        <w:t xml:space="preserve"> και να προχωρήσετε, όπως προβλέπεται στο </w:t>
      </w:r>
      <w:r w:rsidR="00813A8E">
        <w:rPr>
          <w:rFonts w:ascii="Verdana" w:hAnsi="Verdana"/>
        </w:rPr>
        <w:t>«</w:t>
      </w:r>
      <w:r>
        <w:rPr>
          <w:rFonts w:ascii="Verdana" w:hAnsi="Verdana"/>
        </w:rPr>
        <w:t>Εθνικό Πρόγραμμα</w:t>
      </w:r>
      <w:r w:rsidR="00813A8E">
        <w:rPr>
          <w:rFonts w:ascii="Verdana" w:hAnsi="Verdana"/>
        </w:rPr>
        <w:t>»</w:t>
      </w:r>
      <w:r w:rsidR="00A32C08">
        <w:rPr>
          <w:rFonts w:ascii="Verdana" w:hAnsi="Verdana"/>
        </w:rPr>
        <w:t>,</w:t>
      </w:r>
      <w:r w:rsidR="00813A8E">
        <w:rPr>
          <w:rFonts w:ascii="Verdana" w:hAnsi="Verdana"/>
        </w:rPr>
        <w:t xml:space="preserve"> </w:t>
      </w:r>
      <w:r w:rsidR="00A32C08">
        <w:rPr>
          <w:rFonts w:ascii="Verdana" w:hAnsi="Verdana"/>
        </w:rPr>
        <w:t xml:space="preserve">παράγραφος </w:t>
      </w:r>
      <w:r w:rsidR="00A32C08" w:rsidRPr="00A32C08">
        <w:rPr>
          <w:rFonts w:ascii="Verdana" w:hAnsi="Verdana"/>
          <w:b/>
        </w:rPr>
        <w:t>Δε.1</w:t>
      </w:r>
      <w:r w:rsidR="00A32C08" w:rsidRPr="00BA5340">
        <w:rPr>
          <w:rFonts w:ascii="Verdana" w:hAnsi="Verdana"/>
          <w:b/>
        </w:rPr>
        <w:t>.ίί</w:t>
      </w:r>
      <w:r w:rsidR="00A32C08">
        <w:rPr>
          <w:rFonts w:ascii="Verdana" w:hAnsi="Verdana"/>
          <w:b/>
        </w:rPr>
        <w:t xml:space="preserve">, </w:t>
      </w:r>
      <w:r>
        <w:rPr>
          <w:rFonts w:ascii="Verdana" w:hAnsi="Verdana"/>
        </w:rPr>
        <w:t>στην αναζήτηση των 3 εναλλακτικών θέσεων με την εκπόνηση νέας ΣΜΠΕ, αυτή τη φορά με διεθνή διαγωνισμό, ώστε να συμμετάσχουν εταιρείες με διαπιστωμένη εμπειρία.</w:t>
      </w:r>
    </w:p>
    <w:p w14:paraId="1028860F" w14:textId="77777777" w:rsidR="00BA4650" w:rsidRDefault="00BA4650" w:rsidP="00316295">
      <w:pPr>
        <w:jc w:val="both"/>
        <w:rPr>
          <w:rFonts w:ascii="Verdana" w:hAnsi="Verdana"/>
        </w:rPr>
      </w:pPr>
      <w:r>
        <w:rPr>
          <w:rFonts w:ascii="Verdana" w:hAnsi="Verdana"/>
        </w:rPr>
        <w:lastRenderedPageBreak/>
        <w:t>Από την πλευρά μας δηλώνουμε ότι δ</w:t>
      </w:r>
      <w:r w:rsidRPr="00200BC0">
        <w:rPr>
          <w:rFonts w:ascii="Verdana" w:hAnsi="Verdana"/>
        </w:rPr>
        <w:t>εν χρωστάμε και δεν δίνουμε σε κανέναν λευκή επιταγή εμπιστοσύνης.</w:t>
      </w:r>
    </w:p>
    <w:p w14:paraId="7DAB94C8" w14:textId="77777777" w:rsidR="008F1542" w:rsidRDefault="008F1542" w:rsidP="00316295">
      <w:pPr>
        <w:jc w:val="both"/>
        <w:rPr>
          <w:rFonts w:ascii="Verdana" w:hAnsi="Verdana"/>
        </w:rPr>
      </w:pPr>
    </w:p>
    <w:p w14:paraId="3A77CAB9" w14:textId="77777777" w:rsidR="008F1542" w:rsidRDefault="008F1542" w:rsidP="00316295">
      <w:pPr>
        <w:jc w:val="both"/>
        <w:rPr>
          <w:rFonts w:ascii="Verdana" w:hAnsi="Verdana"/>
        </w:rPr>
      </w:pPr>
      <w:r>
        <w:rPr>
          <w:rFonts w:ascii="Verdana" w:hAnsi="Verdana"/>
        </w:rPr>
        <w:t>Αναμένουμε απαντήσεις και θα επανέλθουμε.</w:t>
      </w:r>
    </w:p>
    <w:p w14:paraId="20A8DDAC" w14:textId="77777777" w:rsidR="00BA4650" w:rsidRDefault="00BA4650" w:rsidP="00316295">
      <w:pPr>
        <w:jc w:val="both"/>
        <w:rPr>
          <w:rFonts w:ascii="Verdana" w:hAnsi="Verdana"/>
        </w:rPr>
      </w:pPr>
    </w:p>
    <w:p w14:paraId="094CC762" w14:textId="77777777" w:rsidR="00BA4650" w:rsidRDefault="00BA4650" w:rsidP="00316295">
      <w:pPr>
        <w:jc w:val="both"/>
        <w:rPr>
          <w:rFonts w:ascii="Verdana" w:hAnsi="Verdana"/>
        </w:rPr>
      </w:pPr>
      <w:r>
        <w:rPr>
          <w:rFonts w:ascii="Verdana" w:hAnsi="Verdana"/>
        </w:rPr>
        <w:t>Ο αγώνας για την ακύρωση των σχεδιασμών που δημοσιεύσατε μόλις ξεκίνησε και θα τον δώσουμε μέχρι τέλους, μέχρι την ακύρωσή τους.</w:t>
      </w:r>
    </w:p>
    <w:p w14:paraId="6189C168" w14:textId="77777777" w:rsidR="00BA4650" w:rsidRDefault="00BA4650" w:rsidP="00316295">
      <w:pPr>
        <w:jc w:val="both"/>
        <w:rPr>
          <w:rFonts w:ascii="Verdana" w:hAnsi="Verdana"/>
        </w:rPr>
      </w:pPr>
    </w:p>
    <w:p w14:paraId="7CCDA591" w14:textId="7E4DE6F0" w:rsidR="00BA4650" w:rsidRDefault="00BA4650" w:rsidP="00316295">
      <w:pPr>
        <w:jc w:val="both"/>
        <w:rPr>
          <w:rFonts w:ascii="Verdana" w:hAnsi="Verdana"/>
        </w:rPr>
      </w:pPr>
      <w:r>
        <w:rPr>
          <w:rFonts w:ascii="Verdana" w:hAnsi="Verdana"/>
        </w:rPr>
        <w:t xml:space="preserve">Σ’ αυτόν τον αγώνα δεν θα είμαστε μόνοι. </w:t>
      </w:r>
      <w:r w:rsidR="00B946E5" w:rsidRPr="00316295">
        <w:rPr>
          <w:rFonts w:ascii="Verdana" w:hAnsi="Verdana"/>
        </w:rPr>
        <w:t>Τον αγώνα θα</w:t>
      </w:r>
      <w:r>
        <w:rPr>
          <w:rFonts w:ascii="Verdana" w:hAnsi="Verdana"/>
        </w:rPr>
        <w:t xml:space="preserve"> τον δώσουμε σταδιακά μαζί με την πλειονότητα των τοπικών κοινωνιών, με θλιβερή ίσως εξαίρεση τους «αβανταδόρους»</w:t>
      </w:r>
      <w:r w:rsidRPr="005871AB">
        <w:rPr>
          <w:rFonts w:ascii="Verdana" w:hAnsi="Verdana"/>
        </w:rPr>
        <w:t xml:space="preserve"> </w:t>
      </w:r>
      <w:r>
        <w:rPr>
          <w:rFonts w:ascii="Verdana" w:hAnsi="Verdana"/>
        </w:rPr>
        <w:t>της παρούσας κυβέρνησης.</w:t>
      </w:r>
    </w:p>
    <w:p w14:paraId="7855B65D" w14:textId="77777777" w:rsidR="00BA4650" w:rsidRDefault="00BA4650" w:rsidP="00316295">
      <w:pPr>
        <w:jc w:val="both"/>
        <w:rPr>
          <w:rFonts w:ascii="Verdana" w:hAnsi="Verdana"/>
        </w:rPr>
      </w:pPr>
    </w:p>
    <w:p w14:paraId="0B421662" w14:textId="3BDC364D" w:rsidR="00BA4650" w:rsidRDefault="00BA4650" w:rsidP="00316295">
      <w:pPr>
        <w:jc w:val="both"/>
        <w:rPr>
          <w:rFonts w:ascii="Verdana" w:hAnsi="Verdana"/>
        </w:rPr>
      </w:pPr>
      <w:r>
        <w:rPr>
          <w:rFonts w:ascii="Verdana" w:hAnsi="Verdana"/>
        </w:rPr>
        <w:t>Για εμάς υπάρχει μόνο μια επιλογή:</w:t>
      </w:r>
      <w:r w:rsidR="00FF336C">
        <w:rPr>
          <w:rFonts w:ascii="Verdana" w:hAnsi="Verdana"/>
        </w:rPr>
        <w:t xml:space="preserve"> </w:t>
      </w:r>
      <w:r w:rsidR="00722B01" w:rsidRPr="00722B01">
        <w:rPr>
          <w:rFonts w:ascii="Verdana" w:hAnsi="Verdana"/>
        </w:rPr>
        <w:t>Οψόμεθα ες Φιλίππους…</w:t>
      </w:r>
    </w:p>
    <w:p w14:paraId="0161662D" w14:textId="77777777" w:rsidR="00722B01" w:rsidRDefault="00722B01" w:rsidP="00316295">
      <w:pPr>
        <w:jc w:val="both"/>
        <w:rPr>
          <w:rFonts w:ascii="Verdana" w:hAnsi="Verdana"/>
        </w:rPr>
      </w:pPr>
    </w:p>
    <w:p w14:paraId="10998526" w14:textId="77777777" w:rsidR="003A18EC" w:rsidRDefault="003A18EC" w:rsidP="00316295">
      <w:pPr>
        <w:jc w:val="both"/>
        <w:rPr>
          <w:rFonts w:ascii="Verdana" w:hAnsi="Verdana"/>
        </w:rPr>
      </w:pPr>
    </w:p>
    <w:p w14:paraId="6C95AA24" w14:textId="77777777" w:rsidR="005D38EE" w:rsidRDefault="005D38EE" w:rsidP="00316295">
      <w:pPr>
        <w:jc w:val="both"/>
        <w:rPr>
          <w:rFonts w:ascii="Verdana" w:hAnsi="Verdana"/>
          <w:szCs w:val="22"/>
        </w:rPr>
        <w:sectPr w:rsidR="005D38EE" w:rsidSect="00C124F4">
          <w:pgSz w:w="11906" w:h="16838"/>
          <w:pgMar w:top="1134" w:right="1701" w:bottom="1134" w:left="1701" w:header="709" w:footer="709" w:gutter="0"/>
          <w:cols w:space="708"/>
          <w:docGrid w:linePitch="360"/>
        </w:sectPr>
      </w:pPr>
    </w:p>
    <w:p w14:paraId="44AD1A48" w14:textId="6EDA819A" w:rsidR="005D38EE" w:rsidRPr="009D1AC5" w:rsidRDefault="005D38EE" w:rsidP="00316295">
      <w:pPr>
        <w:jc w:val="both"/>
        <w:rPr>
          <w:rFonts w:ascii="Verdana" w:hAnsi="Verdana"/>
          <w:szCs w:val="22"/>
        </w:rPr>
      </w:pPr>
      <w:r w:rsidRPr="009D1AC5">
        <w:rPr>
          <w:rFonts w:ascii="Verdana" w:hAnsi="Verdana"/>
          <w:szCs w:val="22"/>
        </w:rPr>
        <w:t xml:space="preserve">Για το </w:t>
      </w:r>
      <w:r w:rsidRPr="009D1AC5">
        <w:rPr>
          <w:rFonts w:ascii="Verdana" w:hAnsi="Verdana"/>
          <w:b/>
          <w:szCs w:val="22"/>
        </w:rPr>
        <w:t>ΔΙΚΤΥΟ ΠΟΛΙΤΩΝ</w:t>
      </w:r>
      <w:r w:rsidR="00FF336C">
        <w:rPr>
          <w:rFonts w:ascii="Verdana" w:hAnsi="Verdana"/>
          <w:szCs w:val="22"/>
        </w:rPr>
        <w:t xml:space="preserve"> </w:t>
      </w:r>
    </w:p>
    <w:p w14:paraId="3FD60D4E" w14:textId="6C95E91A" w:rsidR="005D38EE" w:rsidRPr="00A16EF1" w:rsidRDefault="00FF336C" w:rsidP="00316295">
      <w:pPr>
        <w:jc w:val="both"/>
        <w:rPr>
          <w:rFonts w:ascii="Verdana" w:hAnsi="Verdana"/>
          <w:b/>
          <w:szCs w:val="22"/>
        </w:rPr>
      </w:pPr>
      <w:r>
        <w:rPr>
          <w:rFonts w:ascii="Verdana" w:hAnsi="Verdana"/>
          <w:szCs w:val="22"/>
        </w:rPr>
        <w:t xml:space="preserve"> </w:t>
      </w:r>
      <w:r w:rsidR="00215D02">
        <w:rPr>
          <w:rFonts w:ascii="Verdana" w:hAnsi="Verdana"/>
          <w:szCs w:val="22"/>
        </w:rPr>
        <w:t xml:space="preserve"> </w:t>
      </w:r>
      <w:r w:rsidR="005D38EE" w:rsidRPr="00A16EF1">
        <w:rPr>
          <w:rFonts w:ascii="Verdana" w:hAnsi="Verdana"/>
          <w:b/>
          <w:szCs w:val="22"/>
        </w:rPr>
        <w:t>Χολαργού – Παπάγου</w:t>
      </w:r>
    </w:p>
    <w:p w14:paraId="11C93850" w14:textId="77777777" w:rsidR="005D38EE" w:rsidRPr="009D1AC5" w:rsidRDefault="005D38EE" w:rsidP="00316295">
      <w:pPr>
        <w:jc w:val="both"/>
        <w:rPr>
          <w:rFonts w:ascii="Verdana" w:hAnsi="Verdana"/>
          <w:szCs w:val="22"/>
        </w:rPr>
      </w:pPr>
    </w:p>
    <w:p w14:paraId="6F8219C5" w14:textId="77ACE9A8" w:rsidR="005D38EE" w:rsidRDefault="00FF336C" w:rsidP="00316295">
      <w:pPr>
        <w:jc w:val="both"/>
        <w:rPr>
          <w:rFonts w:ascii="Verdana" w:hAnsi="Verdana"/>
          <w:szCs w:val="22"/>
        </w:rPr>
      </w:pPr>
      <w:r>
        <w:rPr>
          <w:rFonts w:ascii="Verdana" w:hAnsi="Verdana"/>
          <w:szCs w:val="22"/>
        </w:rPr>
        <w:t xml:space="preserve">   </w:t>
      </w:r>
      <w:r w:rsidR="00305822">
        <w:rPr>
          <w:rFonts w:ascii="Verdana" w:hAnsi="Verdana"/>
          <w:szCs w:val="22"/>
        </w:rPr>
        <w:t xml:space="preserve">    </w:t>
      </w:r>
      <w:r w:rsidR="008600C5">
        <w:rPr>
          <w:rFonts w:ascii="Verdana" w:hAnsi="Verdana"/>
          <w:szCs w:val="22"/>
        </w:rPr>
        <w:t xml:space="preserve"> </w:t>
      </w:r>
      <w:r w:rsidR="00215D02" w:rsidRPr="009D1AC5">
        <w:rPr>
          <w:rFonts w:ascii="Verdana" w:hAnsi="Verdana"/>
          <w:szCs w:val="22"/>
        </w:rPr>
        <w:t xml:space="preserve">Περικλής </w:t>
      </w:r>
      <w:proofErr w:type="spellStart"/>
      <w:r w:rsidR="00215D02" w:rsidRPr="009D1AC5">
        <w:rPr>
          <w:rFonts w:ascii="Verdana" w:hAnsi="Verdana"/>
          <w:szCs w:val="22"/>
        </w:rPr>
        <w:t>Ζήκας</w:t>
      </w:r>
      <w:proofErr w:type="spellEnd"/>
    </w:p>
    <w:p w14:paraId="6D238A0F" w14:textId="77777777" w:rsidR="00215D02" w:rsidRDefault="00215D02" w:rsidP="00316295">
      <w:pPr>
        <w:jc w:val="both"/>
        <w:rPr>
          <w:rFonts w:ascii="Verdana" w:hAnsi="Verdana"/>
          <w:szCs w:val="22"/>
        </w:rPr>
      </w:pPr>
    </w:p>
    <w:p w14:paraId="12B14502" w14:textId="77777777" w:rsidR="005D38EE" w:rsidRDefault="00215D02" w:rsidP="00316295">
      <w:pPr>
        <w:jc w:val="both"/>
        <w:rPr>
          <w:rFonts w:ascii="Verdana" w:hAnsi="Verdana"/>
          <w:szCs w:val="22"/>
        </w:rPr>
      </w:pPr>
      <w:r>
        <w:rPr>
          <w:rFonts w:ascii="Verdana" w:hAnsi="Verdana"/>
          <w:szCs w:val="22"/>
        </w:rPr>
        <w:t xml:space="preserve">Για το </w:t>
      </w:r>
      <w:r w:rsidR="001D6978">
        <w:rPr>
          <w:rFonts w:ascii="Verdana" w:hAnsi="Verdana"/>
          <w:b/>
          <w:szCs w:val="22"/>
        </w:rPr>
        <w:t>Φυσάει Κόντρα</w:t>
      </w:r>
    </w:p>
    <w:p w14:paraId="35B12C1A" w14:textId="77777777" w:rsidR="00215D02" w:rsidRPr="001D6978" w:rsidRDefault="00215D02" w:rsidP="00316295">
      <w:pPr>
        <w:jc w:val="both"/>
        <w:rPr>
          <w:rFonts w:ascii="Verdana" w:hAnsi="Verdana"/>
          <w:b/>
          <w:szCs w:val="22"/>
        </w:rPr>
      </w:pPr>
      <w:r w:rsidRPr="001D6978">
        <w:rPr>
          <w:rFonts w:ascii="Verdana" w:hAnsi="Verdana"/>
          <w:b/>
          <w:szCs w:val="22"/>
        </w:rPr>
        <w:t>στην Αγία Παρασκευή</w:t>
      </w:r>
    </w:p>
    <w:p w14:paraId="68F5BB22" w14:textId="71583655" w:rsidR="005D38EE" w:rsidRDefault="00FF336C" w:rsidP="00316295">
      <w:pPr>
        <w:jc w:val="both"/>
        <w:rPr>
          <w:rFonts w:ascii="Verdana" w:hAnsi="Verdana"/>
          <w:sz w:val="22"/>
          <w:szCs w:val="22"/>
        </w:rPr>
      </w:pPr>
      <w:r>
        <w:rPr>
          <w:rFonts w:ascii="Verdana" w:hAnsi="Verdana"/>
          <w:szCs w:val="22"/>
        </w:rPr>
        <w:t xml:space="preserve">   </w:t>
      </w:r>
    </w:p>
    <w:p w14:paraId="07AAE5B6" w14:textId="3CE35126" w:rsidR="005D38EE" w:rsidRDefault="00FF336C" w:rsidP="00316295">
      <w:pPr>
        <w:jc w:val="both"/>
        <w:rPr>
          <w:rFonts w:ascii="Verdana" w:hAnsi="Verdana"/>
        </w:rPr>
        <w:sectPr w:rsidR="005D38EE" w:rsidSect="005D38EE">
          <w:type w:val="continuous"/>
          <w:pgSz w:w="11906" w:h="16838"/>
          <w:pgMar w:top="1134" w:right="1701" w:bottom="1134" w:left="1701" w:header="709" w:footer="709" w:gutter="0"/>
          <w:cols w:num="2" w:space="708"/>
          <w:docGrid w:linePitch="360"/>
        </w:sectPr>
      </w:pPr>
      <w:r>
        <w:rPr>
          <w:rFonts w:ascii="Verdana" w:hAnsi="Verdana"/>
          <w:szCs w:val="22"/>
        </w:rPr>
        <w:t xml:space="preserve"> </w:t>
      </w:r>
      <w:r w:rsidR="008600C5">
        <w:rPr>
          <w:rFonts w:ascii="Verdana" w:hAnsi="Verdana"/>
          <w:szCs w:val="22"/>
        </w:rPr>
        <w:t xml:space="preserve"> </w:t>
      </w:r>
      <w:r w:rsidR="00215D02">
        <w:rPr>
          <w:rFonts w:ascii="Verdana" w:hAnsi="Verdana"/>
          <w:szCs w:val="22"/>
        </w:rPr>
        <w:t>Παναγιώτης Αντωνίου</w:t>
      </w:r>
    </w:p>
    <w:p w14:paraId="423B2D84" w14:textId="77777777" w:rsidR="003A18EC" w:rsidRDefault="003A18EC" w:rsidP="00316295">
      <w:pPr>
        <w:jc w:val="both"/>
        <w:rPr>
          <w:rFonts w:ascii="Verdana" w:hAnsi="Verdana"/>
        </w:rPr>
      </w:pPr>
    </w:p>
    <w:sectPr w:rsidR="003A18EC" w:rsidSect="005D38EE">
      <w:type w:val="continuous"/>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A1"/>
    <w:family w:val="swiss"/>
    <w:pitch w:val="variable"/>
    <w:sig w:usb0="A10006FF" w:usb1="4000205B" w:usb2="00000010" w:usb3="00000000" w:csb0="0000019F"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MgHelveticaUCPol">
    <w:altName w:val="Times New Roman"/>
    <w:panose1 w:val="00000000000000000000"/>
    <w:charset w:val="00"/>
    <w:family w:val="roman"/>
    <w:notTrueType/>
    <w:pitch w:val="default"/>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2721A8"/>
    <w:multiLevelType w:val="hybridMultilevel"/>
    <w:tmpl w:val="8CB2E920"/>
    <w:lvl w:ilvl="0" w:tplc="56F21060">
      <w:start w:val="2"/>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3FD5D10"/>
    <w:multiLevelType w:val="multilevel"/>
    <w:tmpl w:val="0682F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201BE8"/>
    <w:multiLevelType w:val="multilevel"/>
    <w:tmpl w:val="8C1C8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366"/>
    <w:rsid w:val="00026912"/>
    <w:rsid w:val="00032287"/>
    <w:rsid w:val="000533DA"/>
    <w:rsid w:val="000573B7"/>
    <w:rsid w:val="00071E91"/>
    <w:rsid w:val="000918EB"/>
    <w:rsid w:val="00096937"/>
    <w:rsid w:val="000C086D"/>
    <w:rsid w:val="00110536"/>
    <w:rsid w:val="00112E29"/>
    <w:rsid w:val="00121498"/>
    <w:rsid w:val="00132FD8"/>
    <w:rsid w:val="001B733F"/>
    <w:rsid w:val="001B7FC9"/>
    <w:rsid w:val="001C00D0"/>
    <w:rsid w:val="001D6978"/>
    <w:rsid w:val="001E0F44"/>
    <w:rsid w:val="001E570D"/>
    <w:rsid w:val="00200BC0"/>
    <w:rsid w:val="0021059A"/>
    <w:rsid w:val="00215D02"/>
    <w:rsid w:val="00223ABE"/>
    <w:rsid w:val="00257F8C"/>
    <w:rsid w:val="00266D75"/>
    <w:rsid w:val="00284FA1"/>
    <w:rsid w:val="00291844"/>
    <w:rsid w:val="002C4A21"/>
    <w:rsid w:val="00305822"/>
    <w:rsid w:val="0031413E"/>
    <w:rsid w:val="00316295"/>
    <w:rsid w:val="00345849"/>
    <w:rsid w:val="00350CD9"/>
    <w:rsid w:val="003729E8"/>
    <w:rsid w:val="00384CE2"/>
    <w:rsid w:val="003A18EC"/>
    <w:rsid w:val="003A5C37"/>
    <w:rsid w:val="003A77B6"/>
    <w:rsid w:val="003C2608"/>
    <w:rsid w:val="003E0B7E"/>
    <w:rsid w:val="003E0D8A"/>
    <w:rsid w:val="003F7D22"/>
    <w:rsid w:val="004314D6"/>
    <w:rsid w:val="00454A53"/>
    <w:rsid w:val="00462F8D"/>
    <w:rsid w:val="00471366"/>
    <w:rsid w:val="00487553"/>
    <w:rsid w:val="00494519"/>
    <w:rsid w:val="004A5553"/>
    <w:rsid w:val="004B7EDC"/>
    <w:rsid w:val="004C044F"/>
    <w:rsid w:val="004C2DF6"/>
    <w:rsid w:val="004E369D"/>
    <w:rsid w:val="00537C27"/>
    <w:rsid w:val="0054035D"/>
    <w:rsid w:val="005436E8"/>
    <w:rsid w:val="00550ACD"/>
    <w:rsid w:val="00554F99"/>
    <w:rsid w:val="00556177"/>
    <w:rsid w:val="005871AB"/>
    <w:rsid w:val="005D38EE"/>
    <w:rsid w:val="006141EC"/>
    <w:rsid w:val="00636ABC"/>
    <w:rsid w:val="006514A2"/>
    <w:rsid w:val="00672028"/>
    <w:rsid w:val="00677808"/>
    <w:rsid w:val="00687704"/>
    <w:rsid w:val="006B4B3F"/>
    <w:rsid w:val="006C74AF"/>
    <w:rsid w:val="006F421F"/>
    <w:rsid w:val="006F5569"/>
    <w:rsid w:val="00722B01"/>
    <w:rsid w:val="00732661"/>
    <w:rsid w:val="00745A7E"/>
    <w:rsid w:val="00772745"/>
    <w:rsid w:val="007A6191"/>
    <w:rsid w:val="007B6A8E"/>
    <w:rsid w:val="007D7F12"/>
    <w:rsid w:val="007E5797"/>
    <w:rsid w:val="007E5CC4"/>
    <w:rsid w:val="007F0E4E"/>
    <w:rsid w:val="007F3E0E"/>
    <w:rsid w:val="007F7579"/>
    <w:rsid w:val="008022F7"/>
    <w:rsid w:val="00805067"/>
    <w:rsid w:val="00805DF7"/>
    <w:rsid w:val="00813A8E"/>
    <w:rsid w:val="00817C68"/>
    <w:rsid w:val="00821135"/>
    <w:rsid w:val="00854E71"/>
    <w:rsid w:val="008600C5"/>
    <w:rsid w:val="00887A44"/>
    <w:rsid w:val="008A5E47"/>
    <w:rsid w:val="008F1542"/>
    <w:rsid w:val="00900229"/>
    <w:rsid w:val="00900487"/>
    <w:rsid w:val="009044A2"/>
    <w:rsid w:val="009253AB"/>
    <w:rsid w:val="00932284"/>
    <w:rsid w:val="009328B0"/>
    <w:rsid w:val="00937387"/>
    <w:rsid w:val="00952591"/>
    <w:rsid w:val="00974A95"/>
    <w:rsid w:val="0098599A"/>
    <w:rsid w:val="009C003E"/>
    <w:rsid w:val="009C31D3"/>
    <w:rsid w:val="009D4FD0"/>
    <w:rsid w:val="009F0D45"/>
    <w:rsid w:val="009F7068"/>
    <w:rsid w:val="009F7C41"/>
    <w:rsid w:val="00A16EF1"/>
    <w:rsid w:val="00A32C08"/>
    <w:rsid w:val="00A52531"/>
    <w:rsid w:val="00A56442"/>
    <w:rsid w:val="00A62836"/>
    <w:rsid w:val="00A66FC8"/>
    <w:rsid w:val="00A70F34"/>
    <w:rsid w:val="00A8068D"/>
    <w:rsid w:val="00AA6B77"/>
    <w:rsid w:val="00AB1BB1"/>
    <w:rsid w:val="00AD2A97"/>
    <w:rsid w:val="00AE757F"/>
    <w:rsid w:val="00B1648C"/>
    <w:rsid w:val="00B946E5"/>
    <w:rsid w:val="00BA2ED9"/>
    <w:rsid w:val="00BA4650"/>
    <w:rsid w:val="00BA5340"/>
    <w:rsid w:val="00BB620E"/>
    <w:rsid w:val="00BD0AE6"/>
    <w:rsid w:val="00C112BE"/>
    <w:rsid w:val="00C124F4"/>
    <w:rsid w:val="00C6585E"/>
    <w:rsid w:val="00CE4936"/>
    <w:rsid w:val="00D00EE6"/>
    <w:rsid w:val="00D3512E"/>
    <w:rsid w:val="00D35974"/>
    <w:rsid w:val="00D54B9D"/>
    <w:rsid w:val="00DA6EC9"/>
    <w:rsid w:val="00DA7C2E"/>
    <w:rsid w:val="00DB1FA3"/>
    <w:rsid w:val="00DB2348"/>
    <w:rsid w:val="00DC34E9"/>
    <w:rsid w:val="00DD3994"/>
    <w:rsid w:val="00DF67B8"/>
    <w:rsid w:val="00E13E0B"/>
    <w:rsid w:val="00E155D4"/>
    <w:rsid w:val="00E578B7"/>
    <w:rsid w:val="00E657C9"/>
    <w:rsid w:val="00E66E71"/>
    <w:rsid w:val="00E7559D"/>
    <w:rsid w:val="00E944A7"/>
    <w:rsid w:val="00EB293D"/>
    <w:rsid w:val="00EC23CD"/>
    <w:rsid w:val="00EE4C5D"/>
    <w:rsid w:val="00F35B02"/>
    <w:rsid w:val="00F72637"/>
    <w:rsid w:val="00F84AC8"/>
    <w:rsid w:val="00F94684"/>
    <w:rsid w:val="00FA711B"/>
    <w:rsid w:val="00FC557A"/>
    <w:rsid w:val="00FE16FA"/>
    <w:rsid w:val="00FE76CF"/>
    <w:rsid w:val="00FF336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60C2E"/>
  <w15:chartTrackingRefBased/>
  <w15:docId w15:val="{EEFD5282-169F-4B40-9108-397BE114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ACD"/>
    <w:pPr>
      <w:spacing w:after="0" w:line="240" w:lineRule="auto"/>
    </w:pPr>
    <w:rPr>
      <w:rFonts w:ascii="Times New Roman" w:eastAsia="Times New Roman" w:hAnsi="Times New Roman" w:cs="Times New Roman"/>
      <w:sz w:val="24"/>
      <w:szCs w:val="24"/>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0D45"/>
    <w:rPr>
      <w:color w:val="0563C1" w:themeColor="hyperlink"/>
      <w:u w:val="single"/>
    </w:rPr>
  </w:style>
  <w:style w:type="paragraph" w:styleId="NormalWeb">
    <w:name w:val="Normal (Web)"/>
    <w:basedOn w:val="Normal"/>
    <w:uiPriority w:val="99"/>
    <w:semiHidden/>
    <w:unhideWhenUsed/>
    <w:rsid w:val="009C31D3"/>
    <w:pPr>
      <w:spacing w:before="100" w:beforeAutospacing="1" w:after="100" w:afterAutospacing="1"/>
    </w:pPr>
  </w:style>
  <w:style w:type="character" w:styleId="Strong">
    <w:name w:val="Strong"/>
    <w:basedOn w:val="DefaultParagraphFont"/>
    <w:uiPriority w:val="22"/>
    <w:qFormat/>
    <w:rsid w:val="009C31D3"/>
    <w:rPr>
      <w:b/>
      <w:bCs/>
    </w:rPr>
  </w:style>
  <w:style w:type="character" w:styleId="Emphasis">
    <w:name w:val="Emphasis"/>
    <w:basedOn w:val="DefaultParagraphFont"/>
    <w:uiPriority w:val="20"/>
    <w:qFormat/>
    <w:rsid w:val="009C31D3"/>
    <w:rPr>
      <w:i/>
      <w:iCs/>
    </w:rPr>
  </w:style>
  <w:style w:type="paragraph" w:customStyle="1" w:styleId="documenttitle">
    <w:name w:val="documenttitle"/>
    <w:basedOn w:val="Normal"/>
    <w:rsid w:val="00821135"/>
    <w:pPr>
      <w:spacing w:before="100" w:beforeAutospacing="1" w:after="100" w:afterAutospacing="1"/>
    </w:pPr>
  </w:style>
  <w:style w:type="paragraph" w:styleId="ListParagraph">
    <w:name w:val="List Paragraph"/>
    <w:basedOn w:val="Normal"/>
    <w:uiPriority w:val="34"/>
    <w:qFormat/>
    <w:rsid w:val="00AD2A97"/>
    <w:pPr>
      <w:ind w:left="720"/>
      <w:contextualSpacing/>
    </w:pPr>
  </w:style>
  <w:style w:type="character" w:customStyle="1" w:styleId="fontstyle01">
    <w:name w:val="fontstyle01"/>
    <w:basedOn w:val="DefaultParagraphFont"/>
    <w:rsid w:val="00554F99"/>
    <w:rPr>
      <w:rFonts w:ascii="MgHelveticaUCPol" w:hAnsi="MgHelveticaUCPol" w:hint="default"/>
      <w:b w:val="0"/>
      <w:bCs w:val="0"/>
      <w:i w:val="0"/>
      <w:iCs w:val="0"/>
      <w:color w:val="24202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38965">
      <w:bodyDiv w:val="1"/>
      <w:marLeft w:val="0"/>
      <w:marRight w:val="0"/>
      <w:marTop w:val="0"/>
      <w:marBottom w:val="0"/>
      <w:divBdr>
        <w:top w:val="none" w:sz="0" w:space="0" w:color="auto"/>
        <w:left w:val="none" w:sz="0" w:space="0" w:color="auto"/>
        <w:bottom w:val="none" w:sz="0" w:space="0" w:color="auto"/>
        <w:right w:val="none" w:sz="0" w:space="0" w:color="auto"/>
      </w:divBdr>
    </w:div>
    <w:div w:id="199785002">
      <w:bodyDiv w:val="1"/>
      <w:marLeft w:val="0"/>
      <w:marRight w:val="0"/>
      <w:marTop w:val="0"/>
      <w:marBottom w:val="0"/>
      <w:divBdr>
        <w:top w:val="none" w:sz="0" w:space="0" w:color="auto"/>
        <w:left w:val="none" w:sz="0" w:space="0" w:color="auto"/>
        <w:bottom w:val="none" w:sz="0" w:space="0" w:color="auto"/>
        <w:right w:val="none" w:sz="0" w:space="0" w:color="auto"/>
      </w:divBdr>
    </w:div>
    <w:div w:id="311643382">
      <w:bodyDiv w:val="1"/>
      <w:marLeft w:val="0"/>
      <w:marRight w:val="0"/>
      <w:marTop w:val="0"/>
      <w:marBottom w:val="0"/>
      <w:divBdr>
        <w:top w:val="none" w:sz="0" w:space="0" w:color="auto"/>
        <w:left w:val="none" w:sz="0" w:space="0" w:color="auto"/>
        <w:bottom w:val="none" w:sz="0" w:space="0" w:color="auto"/>
        <w:right w:val="none" w:sz="0" w:space="0" w:color="auto"/>
      </w:divBdr>
    </w:div>
    <w:div w:id="464855987">
      <w:bodyDiv w:val="1"/>
      <w:marLeft w:val="0"/>
      <w:marRight w:val="0"/>
      <w:marTop w:val="0"/>
      <w:marBottom w:val="0"/>
      <w:divBdr>
        <w:top w:val="none" w:sz="0" w:space="0" w:color="auto"/>
        <w:left w:val="none" w:sz="0" w:space="0" w:color="auto"/>
        <w:bottom w:val="none" w:sz="0" w:space="0" w:color="auto"/>
        <w:right w:val="none" w:sz="0" w:space="0" w:color="auto"/>
      </w:divBdr>
    </w:div>
    <w:div w:id="478033512">
      <w:bodyDiv w:val="1"/>
      <w:marLeft w:val="0"/>
      <w:marRight w:val="0"/>
      <w:marTop w:val="0"/>
      <w:marBottom w:val="0"/>
      <w:divBdr>
        <w:top w:val="none" w:sz="0" w:space="0" w:color="auto"/>
        <w:left w:val="none" w:sz="0" w:space="0" w:color="auto"/>
        <w:bottom w:val="none" w:sz="0" w:space="0" w:color="auto"/>
        <w:right w:val="none" w:sz="0" w:space="0" w:color="auto"/>
      </w:divBdr>
    </w:div>
    <w:div w:id="712851426">
      <w:bodyDiv w:val="1"/>
      <w:marLeft w:val="0"/>
      <w:marRight w:val="0"/>
      <w:marTop w:val="0"/>
      <w:marBottom w:val="0"/>
      <w:divBdr>
        <w:top w:val="none" w:sz="0" w:space="0" w:color="auto"/>
        <w:left w:val="none" w:sz="0" w:space="0" w:color="auto"/>
        <w:bottom w:val="none" w:sz="0" w:space="0" w:color="auto"/>
        <w:right w:val="none" w:sz="0" w:space="0" w:color="auto"/>
      </w:divBdr>
    </w:div>
    <w:div w:id="801001440">
      <w:bodyDiv w:val="1"/>
      <w:marLeft w:val="0"/>
      <w:marRight w:val="0"/>
      <w:marTop w:val="0"/>
      <w:marBottom w:val="0"/>
      <w:divBdr>
        <w:top w:val="none" w:sz="0" w:space="0" w:color="auto"/>
        <w:left w:val="none" w:sz="0" w:space="0" w:color="auto"/>
        <w:bottom w:val="none" w:sz="0" w:space="0" w:color="auto"/>
        <w:right w:val="none" w:sz="0" w:space="0" w:color="auto"/>
      </w:divBdr>
    </w:div>
    <w:div w:id="980767553">
      <w:bodyDiv w:val="1"/>
      <w:marLeft w:val="0"/>
      <w:marRight w:val="0"/>
      <w:marTop w:val="0"/>
      <w:marBottom w:val="0"/>
      <w:divBdr>
        <w:top w:val="none" w:sz="0" w:space="0" w:color="auto"/>
        <w:left w:val="none" w:sz="0" w:space="0" w:color="auto"/>
        <w:bottom w:val="none" w:sz="0" w:space="0" w:color="auto"/>
        <w:right w:val="none" w:sz="0" w:space="0" w:color="auto"/>
      </w:divBdr>
    </w:div>
    <w:div w:id="1407872550">
      <w:bodyDiv w:val="1"/>
      <w:marLeft w:val="0"/>
      <w:marRight w:val="0"/>
      <w:marTop w:val="0"/>
      <w:marBottom w:val="0"/>
      <w:divBdr>
        <w:top w:val="none" w:sz="0" w:space="0" w:color="auto"/>
        <w:left w:val="none" w:sz="0" w:space="0" w:color="auto"/>
        <w:bottom w:val="none" w:sz="0" w:space="0" w:color="auto"/>
        <w:right w:val="none" w:sz="0" w:space="0" w:color="auto"/>
      </w:divBdr>
      <w:divsChild>
        <w:div w:id="1781997612">
          <w:marLeft w:val="0"/>
          <w:marRight w:val="0"/>
          <w:marTop w:val="0"/>
          <w:marBottom w:val="0"/>
          <w:divBdr>
            <w:top w:val="none" w:sz="0" w:space="0" w:color="auto"/>
            <w:left w:val="none" w:sz="0" w:space="0" w:color="auto"/>
            <w:bottom w:val="none" w:sz="0" w:space="0" w:color="auto"/>
            <w:right w:val="none" w:sz="0" w:space="0" w:color="auto"/>
          </w:divBdr>
        </w:div>
      </w:divsChild>
    </w:div>
    <w:div w:id="1450468421">
      <w:bodyDiv w:val="1"/>
      <w:marLeft w:val="0"/>
      <w:marRight w:val="0"/>
      <w:marTop w:val="0"/>
      <w:marBottom w:val="0"/>
      <w:divBdr>
        <w:top w:val="none" w:sz="0" w:space="0" w:color="auto"/>
        <w:left w:val="none" w:sz="0" w:space="0" w:color="auto"/>
        <w:bottom w:val="none" w:sz="0" w:space="0" w:color="auto"/>
        <w:right w:val="none" w:sz="0" w:space="0" w:color="auto"/>
      </w:divBdr>
    </w:div>
    <w:div w:id="1812364419">
      <w:bodyDiv w:val="1"/>
      <w:marLeft w:val="0"/>
      <w:marRight w:val="0"/>
      <w:marTop w:val="0"/>
      <w:marBottom w:val="0"/>
      <w:divBdr>
        <w:top w:val="none" w:sz="0" w:space="0" w:color="auto"/>
        <w:left w:val="none" w:sz="0" w:space="0" w:color="auto"/>
        <w:bottom w:val="none" w:sz="0" w:space="0" w:color="auto"/>
        <w:right w:val="none" w:sz="0" w:space="0" w:color="auto"/>
      </w:divBdr>
    </w:div>
    <w:div w:id="1891917288">
      <w:bodyDiv w:val="1"/>
      <w:marLeft w:val="0"/>
      <w:marRight w:val="0"/>
      <w:marTop w:val="0"/>
      <w:marBottom w:val="0"/>
      <w:divBdr>
        <w:top w:val="none" w:sz="0" w:space="0" w:color="auto"/>
        <w:left w:val="none" w:sz="0" w:space="0" w:color="auto"/>
        <w:bottom w:val="none" w:sz="0" w:space="0" w:color="auto"/>
        <w:right w:val="none" w:sz="0" w:space="0" w:color="auto"/>
      </w:divBdr>
      <w:divsChild>
        <w:div w:id="1675382299">
          <w:marLeft w:val="0"/>
          <w:marRight w:val="0"/>
          <w:marTop w:val="0"/>
          <w:marBottom w:val="0"/>
          <w:divBdr>
            <w:top w:val="none" w:sz="0" w:space="0" w:color="auto"/>
            <w:left w:val="none" w:sz="0" w:space="0" w:color="auto"/>
            <w:bottom w:val="none" w:sz="0" w:space="0" w:color="auto"/>
            <w:right w:val="none" w:sz="0" w:space="0" w:color="auto"/>
          </w:divBdr>
        </w:div>
      </w:divsChild>
    </w:div>
    <w:div w:id="1973056059">
      <w:bodyDiv w:val="1"/>
      <w:marLeft w:val="0"/>
      <w:marRight w:val="0"/>
      <w:marTop w:val="0"/>
      <w:marBottom w:val="0"/>
      <w:divBdr>
        <w:top w:val="none" w:sz="0" w:space="0" w:color="auto"/>
        <w:left w:val="none" w:sz="0" w:space="0" w:color="auto"/>
        <w:bottom w:val="none" w:sz="0" w:space="0" w:color="auto"/>
        <w:right w:val="none" w:sz="0" w:space="0" w:color="auto"/>
      </w:divBdr>
    </w:div>
    <w:div w:id="200246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eae.gr/%ce%b5%ce%bd%ce%b7%ce%bc%ce%ad%cf%81%cf%89%cf%83%ce%b7/%ce%b4%ce%b5%ce%bb%cf%84%ce%af%ce%b1-%cf%84%cf%8d%cf%80%ce%bf%cf%85/%ce%b5%ce%b5%ce%b1%ce%b5-%ce%ba%ce%b1%ce%b9-%ce%b5%ce%ba%ce%b5%cf%86%ce%b5-%ce%b4%ce%b7%ce%bc%cf%8c%ce%ba%cf%81%ce%b9%cf%84%ce%bf%cf%82-%ce%bc%ce%b5-%ce%b5%cf%80%ce%b9%cf%83%cf%84%ce%b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eeae.gr/288%ce%b7-%cf%83%cf%85%ce%bd%ce%b5%ce%b4%cf%81%ce%af%ce%b1%cf%83%ce%b7-17-02-20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eeae.gr/282%CE%B7-%CF%83%CF%85%CE%BD%CE%B5%CE%B4%CF%81%CE%AF%CE%B1%CF%83%CE%B7-09-06-2022/" TargetMode="External"/><Relationship Id="rId5" Type="http://schemas.openxmlformats.org/officeDocument/2006/relationships/image" Target="media/image1.jpeg"/><Relationship Id="rId10" Type="http://schemas.openxmlformats.org/officeDocument/2006/relationships/hyperlink" Target="https://ec.europa.eu/implementing-eu-law/search-infringement-decisions/?langCode=EL&amp;version=v1&amp;typeOfSearch=byDecision&amp;refId=INFR(2018)2029&amp;page=1&amp;size=10&amp;order=desc&amp;sortColumns=decisionDate" TargetMode="External"/><Relationship Id="rId4" Type="http://schemas.openxmlformats.org/officeDocument/2006/relationships/webSettings" Target="webSettings.xml"/><Relationship Id="rId9" Type="http://schemas.openxmlformats.org/officeDocument/2006/relationships/hyperlink" Target="https://eeae.gr/%CE%B5%CE%BD%CE%B7%CE%BC%CE%AD%CF%81%CF%89%CF%83%CE%B7/%CE%B4%CE%B5%CE%BB%CF%84%CE%AF%CE%B1-%CF%84%CF%8D%CF%80%CE%BF%CF%85/%CE%B7-%CE%B5%CE%BB%CE%BB%CE%AC%CE%B4%CE%B1-%CE%BA%CE%BB%CE%B5%CE%AF%CE%BD%CE%B5%CE%B9-%CE%B1%CE%BD%CE%BF%CE%B9%CF%87%CF%84%CE%BF%CF%8D%CF%82-%CE%BB%CE%BF%CE%B3%CE%B1%CF%81%CE%B9%CE%B1%CF%83%CE%B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2155</Words>
  <Characters>11638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Zik</dc:creator>
  <cp:keywords/>
  <dc:description/>
  <cp:lastModifiedBy>Per Zik</cp:lastModifiedBy>
  <cp:revision>20</cp:revision>
  <dcterms:created xsi:type="dcterms:W3CDTF">2026-10-27T15:08:00Z</dcterms:created>
  <dcterms:modified xsi:type="dcterms:W3CDTF">2026-10-29T08:29:00Z</dcterms:modified>
</cp:coreProperties>
</file>